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DC9" w:rsidRDefault="00540228" w:rsidP="00540228">
      <w:pPr>
        <w:jc w:val="both"/>
        <w:rPr>
          <w:sz w:val="24"/>
        </w:rPr>
      </w:pPr>
      <w:r>
        <w:rPr>
          <w:sz w:val="24"/>
        </w:rPr>
        <w:t>Traduzione dell’articolo “HOLES, FITTINGS, AND FAILURES” di Budd Davisson tratto dalla rivista Sport Aviation di ottobre 2019.</w:t>
      </w:r>
    </w:p>
    <w:p w:rsidR="004A60A2" w:rsidRPr="004A60A2" w:rsidRDefault="004A60A2" w:rsidP="00540228">
      <w:pPr>
        <w:jc w:val="both"/>
        <w:rPr>
          <w:sz w:val="24"/>
        </w:rPr>
      </w:pPr>
      <w:r w:rsidRPr="004A60A2">
        <w:rPr>
          <w:sz w:val="24"/>
        </w:rPr>
        <w:t>LA RO</w:t>
      </w:r>
      <w:r>
        <w:rPr>
          <w:sz w:val="24"/>
        </w:rPr>
        <w:t>BUSTEZZA DI UN ATTACCO NON È MAGIA NERA.</w:t>
      </w:r>
    </w:p>
    <w:p w:rsidR="00540228" w:rsidRPr="00540228" w:rsidRDefault="00540228" w:rsidP="00540228">
      <w:pPr>
        <w:jc w:val="both"/>
        <w:rPr>
          <w:sz w:val="24"/>
          <w:u w:val="single"/>
        </w:rPr>
      </w:pPr>
      <w:r w:rsidRPr="00540228">
        <w:rPr>
          <w:sz w:val="24"/>
          <w:u w:val="single"/>
        </w:rPr>
        <w:t>SOMMARIO</w:t>
      </w:r>
    </w:p>
    <w:p w:rsidR="00540228" w:rsidRDefault="004A60A2" w:rsidP="00540228">
      <w:pPr>
        <w:jc w:val="both"/>
        <w:rPr>
          <w:sz w:val="24"/>
        </w:rPr>
      </w:pPr>
      <w:r>
        <w:rPr>
          <w:sz w:val="24"/>
        </w:rPr>
        <w:t xml:space="preserve">Analisi </w:t>
      </w:r>
      <w:r w:rsidR="00D43EA6">
        <w:rPr>
          <w:sz w:val="24"/>
        </w:rPr>
        <w:t>dei modi di rottura di un attacco</w:t>
      </w:r>
      <w:r>
        <w:rPr>
          <w:sz w:val="24"/>
        </w:rPr>
        <w:t xml:space="preserve"> evidenziando le cause della loro rottura. Le fotografie sono </w:t>
      </w:r>
      <w:r w:rsidR="00F84098">
        <w:rPr>
          <w:sz w:val="24"/>
        </w:rPr>
        <w:t>chiaramente</w:t>
      </w:r>
      <w:r w:rsidR="00F84098" w:rsidRPr="00F84098">
        <w:rPr>
          <w:sz w:val="24"/>
        </w:rPr>
        <w:t xml:space="preserve"> </w:t>
      </w:r>
      <w:r w:rsidR="00F84098">
        <w:rPr>
          <w:sz w:val="24"/>
        </w:rPr>
        <w:t>esplicative</w:t>
      </w:r>
      <w:r>
        <w:rPr>
          <w:sz w:val="24"/>
        </w:rPr>
        <w:t xml:space="preserve">. </w:t>
      </w:r>
      <w:r w:rsidR="00D43EA6">
        <w:rPr>
          <w:sz w:val="24"/>
        </w:rPr>
        <w:t>I</w:t>
      </w:r>
      <w:r w:rsidR="00E8223F">
        <w:rPr>
          <w:sz w:val="24"/>
        </w:rPr>
        <w:t xml:space="preserve">n modo un po’ </w:t>
      </w:r>
      <w:r w:rsidR="00346F6A">
        <w:rPr>
          <w:sz w:val="24"/>
        </w:rPr>
        <w:t>insolito</w:t>
      </w:r>
      <w:r w:rsidR="00E8223F">
        <w:rPr>
          <w:sz w:val="24"/>
        </w:rPr>
        <w:t xml:space="preserve">, </w:t>
      </w:r>
      <w:r w:rsidR="00D43EA6">
        <w:rPr>
          <w:sz w:val="24"/>
        </w:rPr>
        <w:t xml:space="preserve">l’autore </w:t>
      </w:r>
      <w:r w:rsidR="00E8223F">
        <w:rPr>
          <w:sz w:val="24"/>
        </w:rPr>
        <w:t>fornisce le conoscenze basilari per costruire un attacco adeguato</w:t>
      </w:r>
      <w:r w:rsidR="00D43EA6">
        <w:rPr>
          <w:sz w:val="24"/>
        </w:rPr>
        <w:t xml:space="preserve"> e, comunque, per avere la consapevolezza delle ragioni della configurazione di un attacco e di non modificarlo</w:t>
      </w:r>
      <w:r w:rsidR="00E8223F">
        <w:rPr>
          <w:sz w:val="24"/>
        </w:rPr>
        <w:t>.</w:t>
      </w:r>
    </w:p>
    <w:p w:rsidR="00540228" w:rsidRDefault="001C2E06" w:rsidP="00540228">
      <w:pPr>
        <w:jc w:val="both"/>
        <w:rPr>
          <w:sz w:val="24"/>
        </w:rPr>
      </w:pPr>
      <w:r>
        <w:rPr>
          <w:noProof/>
          <w:sz w:val="24"/>
          <w:lang w:eastAsia="it-IT"/>
        </w:rPr>
        <mc:AlternateContent>
          <mc:Choice Requires="wps">
            <w:drawing>
              <wp:anchor distT="0" distB="0" distL="114300" distR="114300" simplePos="0" relativeHeight="251659264" behindDoc="0" locked="0" layoutInCell="1" allowOverlap="1" wp14:anchorId="2CD5ADF0" wp14:editId="1C7EA576">
                <wp:simplePos x="0" y="0"/>
                <wp:positionH relativeFrom="margin">
                  <wp:posOffset>0</wp:posOffset>
                </wp:positionH>
                <wp:positionV relativeFrom="paragraph">
                  <wp:posOffset>69850</wp:posOffset>
                </wp:positionV>
                <wp:extent cx="6108700" cy="38100"/>
                <wp:effectExtent l="0" t="0" r="25400" b="19050"/>
                <wp:wrapNone/>
                <wp:docPr id="1" name="Connettore diritto 1"/>
                <wp:cNvGraphicFramePr/>
                <a:graphic xmlns:a="http://schemas.openxmlformats.org/drawingml/2006/main">
                  <a:graphicData uri="http://schemas.microsoft.com/office/word/2010/wordprocessingShape">
                    <wps:wsp>
                      <wps:cNvCnPr/>
                      <wps:spPr>
                        <a:xfrm flipV="1">
                          <a:off x="0" y="0"/>
                          <a:ext cx="6108700" cy="3810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7CE0F" id="Connettore diritto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5pt" to="48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" strokecolor="#c00000" strokeweight="1.5pt">
                <v:stroke dashstyle="dash" joinstyle="miter"/>
                <w10:wrap anchorx="margin"/>
              </v:line>
            </w:pict>
          </mc:Fallback>
        </mc:AlternateContent>
      </w:r>
    </w:p>
    <w:p w:rsidR="00540228" w:rsidRDefault="00A34E5F" w:rsidP="004A60A2">
      <w:pPr>
        <w:ind w:firstLine="851"/>
        <w:jc w:val="both"/>
        <w:rPr>
          <w:sz w:val="24"/>
        </w:rPr>
      </w:pPr>
      <w:r w:rsidRPr="00A34E5F">
        <w:rPr>
          <w:noProof/>
          <w:sz w:val="24"/>
          <w:lang w:eastAsia="it-IT"/>
        </w:rPr>
        <w:drawing>
          <wp:anchor distT="0" distB="0" distL="114300" distR="114300" simplePos="0" relativeHeight="251660288" behindDoc="0" locked="0" layoutInCell="1" allowOverlap="1" wp14:anchorId="6336EF6E" wp14:editId="4D8C3443">
            <wp:simplePos x="0" y="0"/>
            <wp:positionH relativeFrom="margin">
              <wp:posOffset>-21590</wp:posOffset>
            </wp:positionH>
            <wp:positionV relativeFrom="paragraph">
              <wp:posOffset>1167130</wp:posOffset>
            </wp:positionV>
            <wp:extent cx="4159250" cy="2841625"/>
            <wp:effectExtent l="0" t="0" r="0" b="0"/>
            <wp:wrapSquare wrapText="bothSides"/>
            <wp:docPr id="2" name="Immagine 2" descr="C:\Users\User\Desktop\Foto articoli\Articolo-Fori sbagliati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articoli\Articolo-Fori sbagliati 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59250" cy="284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4E5F">
        <w:rPr>
          <w:sz w:val="24"/>
        </w:rPr>
        <w:t xml:space="preserve"> </w:t>
      </w:r>
      <w:r w:rsidR="004A60A2">
        <w:rPr>
          <w:sz w:val="24"/>
        </w:rPr>
        <w:t xml:space="preserve">Si tratta di un argomento un po’ fuori dall’ordinarietà dello “Shop talk” che mi è venuto in mente oggi pomeriggio mentre </w:t>
      </w:r>
      <w:r w:rsidR="001C2E06">
        <w:rPr>
          <w:sz w:val="24"/>
        </w:rPr>
        <w:t>costr</w:t>
      </w:r>
      <w:r w:rsidR="004A60A2">
        <w:rPr>
          <w:sz w:val="24"/>
        </w:rPr>
        <w:t xml:space="preserve">uivo alcuni attacchi. All’improvviso </w:t>
      </w:r>
      <w:r w:rsidR="001C2E06">
        <w:rPr>
          <w:sz w:val="24"/>
        </w:rPr>
        <w:t>mi sono reso conto</w:t>
      </w:r>
      <w:r w:rsidR="004A60A2">
        <w:rPr>
          <w:sz w:val="24"/>
        </w:rPr>
        <w:t xml:space="preserve"> che stavo calcolando mentalmente la resistenza di questi pezzi</w:t>
      </w:r>
      <w:r w:rsidR="00E8223F">
        <w:rPr>
          <w:sz w:val="24"/>
        </w:rPr>
        <w:t>,</w:t>
      </w:r>
      <w:r w:rsidR="004A60A2">
        <w:rPr>
          <w:sz w:val="24"/>
        </w:rPr>
        <w:t xml:space="preserve"> perciò mi sono domandato quanto carico potessero sopportare. Sono sicuro di non essere l’unico tecnico aeronauti</w:t>
      </w:r>
      <w:r w:rsidR="00541104">
        <w:rPr>
          <w:sz w:val="24"/>
        </w:rPr>
        <w:t>co e ritengo che anche altri facciano</w:t>
      </w:r>
      <w:r w:rsidR="00541104" w:rsidRPr="00541104">
        <w:rPr>
          <w:sz w:val="24"/>
        </w:rPr>
        <w:t xml:space="preserve"> </w:t>
      </w:r>
      <w:r w:rsidR="00541104">
        <w:rPr>
          <w:sz w:val="24"/>
        </w:rPr>
        <w:t xml:space="preserve">un simile calcolo. Nel contempo, avevo avuto alcune conversazioni con altri costruttori durante un forum all’AirVenture della EAA a Oshkosh </w:t>
      </w:r>
      <w:r w:rsidR="00E8223F">
        <w:rPr>
          <w:sz w:val="24"/>
        </w:rPr>
        <w:t xml:space="preserve">e ho </w:t>
      </w:r>
      <w:r w:rsidR="00541104">
        <w:rPr>
          <w:sz w:val="24"/>
        </w:rPr>
        <w:t>cap</w:t>
      </w:r>
      <w:r w:rsidR="00E8223F">
        <w:rPr>
          <w:sz w:val="24"/>
        </w:rPr>
        <w:t>it</w:t>
      </w:r>
      <w:r w:rsidR="00541104">
        <w:rPr>
          <w:sz w:val="24"/>
        </w:rPr>
        <w:t xml:space="preserve">o che altri </w:t>
      </w:r>
      <w:r w:rsidR="00D43EA6">
        <w:rPr>
          <w:sz w:val="24"/>
        </w:rPr>
        <w:t xml:space="preserve">costruttori </w:t>
      </w:r>
      <w:r w:rsidR="00541104">
        <w:rPr>
          <w:sz w:val="24"/>
        </w:rPr>
        <w:t xml:space="preserve">non </w:t>
      </w:r>
      <w:r w:rsidR="00D43EA6">
        <w:rPr>
          <w:sz w:val="24"/>
        </w:rPr>
        <w:t xml:space="preserve">sono </w:t>
      </w:r>
      <w:r w:rsidR="00541104">
        <w:rPr>
          <w:sz w:val="24"/>
        </w:rPr>
        <w:t>necessariamente al corrente dei modi di rottura o d</w:t>
      </w:r>
      <w:r w:rsidR="00D43EA6">
        <w:rPr>
          <w:sz w:val="24"/>
        </w:rPr>
        <w:t>elle</w:t>
      </w:r>
      <w:r w:rsidR="00541104">
        <w:rPr>
          <w:sz w:val="24"/>
        </w:rPr>
        <w:t xml:space="preserve"> considerazioni sulla tenuta degli attacchi. Perciò, questo mese discuteremo come migliorare la nostra conoscenza in ambito strutturale.</w:t>
      </w:r>
    </w:p>
    <w:p w:rsidR="001B6423" w:rsidRDefault="001B6423" w:rsidP="004A60A2">
      <w:pPr>
        <w:ind w:firstLine="851"/>
        <w:jc w:val="both"/>
        <w:rPr>
          <w:sz w:val="24"/>
        </w:rPr>
      </w:pPr>
      <w:r>
        <w:rPr>
          <w:sz w:val="24"/>
        </w:rPr>
        <w:t xml:space="preserve">Desideriamo evitare di entrare nei dettagli servendoci di regole pratiche e di concetti generali al posto dell’analisi agli elementi finiti. A scopo </w:t>
      </w:r>
      <w:r w:rsidR="00FC30F5">
        <w:rPr>
          <w:sz w:val="24"/>
        </w:rPr>
        <w:t xml:space="preserve">di </w:t>
      </w:r>
      <w:r>
        <w:rPr>
          <w:sz w:val="24"/>
        </w:rPr>
        <w:t>semplifica</w:t>
      </w:r>
      <w:r w:rsidR="00FC30F5">
        <w:rPr>
          <w:sz w:val="24"/>
        </w:rPr>
        <w:t>zi</w:t>
      </w:r>
      <w:r>
        <w:rPr>
          <w:sz w:val="24"/>
        </w:rPr>
        <w:t>o</w:t>
      </w:r>
      <w:r w:rsidR="00FC30F5">
        <w:rPr>
          <w:sz w:val="24"/>
        </w:rPr>
        <w:t>ne</w:t>
      </w:r>
      <w:r>
        <w:rPr>
          <w:sz w:val="24"/>
        </w:rPr>
        <w:t xml:space="preserve">, ancora, </w:t>
      </w:r>
      <w:r w:rsidR="00472596">
        <w:rPr>
          <w:sz w:val="24"/>
        </w:rPr>
        <w:t xml:space="preserve">considereremo </w:t>
      </w:r>
      <w:r>
        <w:rPr>
          <w:sz w:val="24"/>
        </w:rPr>
        <w:t xml:space="preserve">solo l’acciaio al cromo 4130N (normalizzato), non </w:t>
      </w:r>
      <w:r w:rsidR="00472596">
        <w:rPr>
          <w:sz w:val="24"/>
        </w:rPr>
        <w:t>i</w:t>
      </w:r>
      <w:r>
        <w:rPr>
          <w:sz w:val="24"/>
        </w:rPr>
        <w:t>l 4130A (ricotto)</w:t>
      </w:r>
      <w:r w:rsidR="00FC30F5">
        <w:rPr>
          <w:sz w:val="24"/>
        </w:rPr>
        <w:t>. Comunque, i</w:t>
      </w:r>
      <w:r w:rsidR="00472596">
        <w:rPr>
          <w:sz w:val="24"/>
        </w:rPr>
        <w:t xml:space="preserve"> concett</w:t>
      </w:r>
      <w:r w:rsidR="00FC30F5">
        <w:rPr>
          <w:sz w:val="24"/>
        </w:rPr>
        <w:t>i</w:t>
      </w:r>
      <w:r w:rsidR="00472596">
        <w:rPr>
          <w:sz w:val="24"/>
        </w:rPr>
        <w:t xml:space="preserve"> si applica</w:t>
      </w:r>
      <w:r w:rsidR="00FC30F5">
        <w:rPr>
          <w:sz w:val="24"/>
        </w:rPr>
        <w:t>no</w:t>
      </w:r>
      <w:r w:rsidR="00472596">
        <w:rPr>
          <w:sz w:val="24"/>
        </w:rPr>
        <w:t xml:space="preserve"> anche alle leghe leggere. </w:t>
      </w:r>
      <w:r w:rsidR="0010490A">
        <w:rPr>
          <w:sz w:val="24"/>
        </w:rPr>
        <w:t>In ogni caso</w:t>
      </w:r>
      <w:r w:rsidR="00FC30F5">
        <w:rPr>
          <w:sz w:val="24"/>
        </w:rPr>
        <w:t>, f</w:t>
      </w:r>
      <w:r w:rsidR="00472596">
        <w:rPr>
          <w:sz w:val="24"/>
        </w:rPr>
        <w:t>aremo riferimento alle caratteristiche del 4130N riportate nella bibbia della struttura</w:t>
      </w:r>
      <w:r w:rsidR="0010490A">
        <w:rPr>
          <w:sz w:val="24"/>
        </w:rPr>
        <w:t xml:space="preserve"> la</w:t>
      </w:r>
      <w:r w:rsidR="00472596">
        <w:rPr>
          <w:sz w:val="24"/>
        </w:rPr>
        <w:t xml:space="preserve"> </w:t>
      </w:r>
      <w:r w:rsidR="00472596" w:rsidRPr="00472596">
        <w:rPr>
          <w:i/>
          <w:sz w:val="24"/>
        </w:rPr>
        <w:t>Mil-Handbook-5 tav. 2.3.1.0 (C1)</w:t>
      </w:r>
      <w:r w:rsidR="00472596">
        <w:rPr>
          <w:sz w:val="24"/>
        </w:rPr>
        <w:t xml:space="preserve">. La </w:t>
      </w:r>
      <w:r w:rsidR="00472596" w:rsidRPr="0010490A">
        <w:rPr>
          <w:i/>
          <w:sz w:val="24"/>
        </w:rPr>
        <w:t>Mil-HDBK-5</w:t>
      </w:r>
      <w:r w:rsidR="00472596">
        <w:rPr>
          <w:sz w:val="24"/>
        </w:rPr>
        <w:t xml:space="preserve"> fornisce 90000 psi </w:t>
      </w:r>
      <w:r w:rsidR="0010490A">
        <w:rPr>
          <w:sz w:val="24"/>
        </w:rPr>
        <w:t>come</w:t>
      </w:r>
      <w:r w:rsidR="00472596">
        <w:rPr>
          <w:sz w:val="24"/>
        </w:rPr>
        <w:t xml:space="preserve"> carico a rottura rispetto al dato comune di 97000 psi, per essere conservativo. Per chi è più curioso, il 4130A è dato a 81200 psi. Se state pensando a cosa impiegare per un certo </w:t>
      </w:r>
      <w:r w:rsidR="0028665B">
        <w:rPr>
          <w:sz w:val="24"/>
        </w:rPr>
        <w:t>pezzo, indirizzatevi al</w:t>
      </w:r>
      <w:r w:rsidR="00472596">
        <w:rPr>
          <w:sz w:val="24"/>
        </w:rPr>
        <w:t xml:space="preserve"> 4130N, quasi sempre richiamato, che ci sia un disegno o no. Un po’ più di resistenza</w:t>
      </w:r>
      <w:r w:rsidR="0028665B">
        <w:rPr>
          <w:sz w:val="24"/>
        </w:rPr>
        <w:t xml:space="preserve"> a pari peso rappresenta sempre una buona pratica.</w:t>
      </w:r>
    </w:p>
    <w:p w:rsidR="00A34E5F" w:rsidRDefault="00A34E5F" w:rsidP="0028665B">
      <w:pPr>
        <w:jc w:val="both"/>
        <w:rPr>
          <w:b/>
          <w:sz w:val="24"/>
        </w:rPr>
      </w:pPr>
    </w:p>
    <w:p w:rsidR="00A34E5F" w:rsidRDefault="00A34E5F" w:rsidP="0028665B">
      <w:pPr>
        <w:jc w:val="both"/>
        <w:rPr>
          <w:b/>
          <w:sz w:val="24"/>
        </w:rPr>
      </w:pPr>
    </w:p>
    <w:p w:rsidR="00A34E5F" w:rsidRDefault="00A34E5F" w:rsidP="0028665B">
      <w:pPr>
        <w:jc w:val="both"/>
        <w:rPr>
          <w:b/>
          <w:sz w:val="24"/>
        </w:rPr>
      </w:pPr>
    </w:p>
    <w:p w:rsidR="0028665B" w:rsidRPr="0028665B" w:rsidRDefault="0028665B" w:rsidP="0028665B">
      <w:pPr>
        <w:jc w:val="both"/>
        <w:rPr>
          <w:sz w:val="24"/>
        </w:rPr>
      </w:pPr>
      <w:r>
        <w:rPr>
          <w:b/>
          <w:sz w:val="24"/>
        </w:rPr>
        <w:lastRenderedPageBreak/>
        <w:t>TIPI DI ROTTURA DEGLI ATTACCHI.</w:t>
      </w:r>
    </w:p>
    <w:p w:rsidR="0028665B" w:rsidRDefault="00A34E5F" w:rsidP="004A60A2">
      <w:pPr>
        <w:ind w:firstLine="851"/>
        <w:jc w:val="both"/>
        <w:rPr>
          <w:sz w:val="24"/>
        </w:rPr>
      </w:pPr>
      <w:r w:rsidRPr="00A34E5F">
        <w:rPr>
          <w:noProof/>
          <w:sz w:val="24"/>
          <w:lang w:eastAsia="it-IT"/>
        </w:rPr>
        <w:drawing>
          <wp:anchor distT="0" distB="0" distL="114300" distR="114300" simplePos="0" relativeHeight="251661312" behindDoc="0" locked="0" layoutInCell="1" allowOverlap="1" wp14:anchorId="76E5D528" wp14:editId="6A2F5D42">
            <wp:simplePos x="0" y="0"/>
            <wp:positionH relativeFrom="column">
              <wp:posOffset>118110</wp:posOffset>
            </wp:positionH>
            <wp:positionV relativeFrom="paragraph">
              <wp:posOffset>836295</wp:posOffset>
            </wp:positionV>
            <wp:extent cx="3441700" cy="4785995"/>
            <wp:effectExtent l="0" t="0" r="6350" b="0"/>
            <wp:wrapSquare wrapText="bothSides"/>
            <wp:docPr id="3" name="Immagine 3" descr="C:\Users\User\Desktop\Foto articoli\Articolo-Fori sbagliati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oto articoli\Articolo-Fori sbagliati 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1700" cy="478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665B">
        <w:rPr>
          <w:sz w:val="24"/>
        </w:rPr>
        <w:t>Un attacco si può rompere in tre modi differenti e tutti dipendono dall’area della sezione trasversale (spessore per larghezza) in punti specifici del materiale (acciaio o lega leggera). Quando</w:t>
      </w:r>
      <w:r w:rsidRPr="00A34E5F">
        <w:rPr>
          <w:sz w:val="24"/>
        </w:rPr>
        <w:t xml:space="preserve"> </w:t>
      </w:r>
      <w:r w:rsidR="0028665B">
        <w:rPr>
          <w:sz w:val="24"/>
        </w:rPr>
        <w:t xml:space="preserve">conoscete le dimensioni e la resistenza del materiale, la matematica necessaria per conoscere la tenuta di un certo pezzo è semplice. </w:t>
      </w:r>
      <w:r w:rsidR="001F4325">
        <w:rPr>
          <w:sz w:val="24"/>
        </w:rPr>
        <w:t>A</w:t>
      </w:r>
      <w:r w:rsidR="0028665B">
        <w:rPr>
          <w:sz w:val="24"/>
        </w:rPr>
        <w:t>ritmetica di base.</w:t>
      </w:r>
    </w:p>
    <w:p w:rsidR="0028665B" w:rsidRDefault="0028665B" w:rsidP="004A60A2">
      <w:pPr>
        <w:ind w:firstLine="851"/>
        <w:jc w:val="both"/>
        <w:rPr>
          <w:sz w:val="24"/>
        </w:rPr>
      </w:pPr>
      <w:r>
        <w:rPr>
          <w:sz w:val="24"/>
        </w:rPr>
        <w:t xml:space="preserve">Il vero vantaggio di conoscere queste </w:t>
      </w:r>
      <w:r w:rsidR="001F4325">
        <w:rPr>
          <w:sz w:val="24"/>
        </w:rPr>
        <w:t>fatti</w:t>
      </w:r>
      <w:r>
        <w:rPr>
          <w:sz w:val="24"/>
        </w:rPr>
        <w:t xml:space="preserve"> è che vi permette una migliore comprensione del motivo per cui il progettista </w:t>
      </w:r>
      <w:r w:rsidR="00FC30F5">
        <w:rPr>
          <w:sz w:val="24"/>
        </w:rPr>
        <w:t>h</w:t>
      </w:r>
      <w:r>
        <w:rPr>
          <w:sz w:val="24"/>
        </w:rPr>
        <w:t xml:space="preserve">a </w:t>
      </w:r>
      <w:r w:rsidR="00FC30F5">
        <w:rPr>
          <w:sz w:val="24"/>
        </w:rPr>
        <w:t>conform</w:t>
      </w:r>
      <w:r>
        <w:rPr>
          <w:sz w:val="24"/>
        </w:rPr>
        <w:t>ato quel pezzo in quel</w:t>
      </w:r>
      <w:r w:rsidR="00FC30F5">
        <w:rPr>
          <w:sz w:val="24"/>
        </w:rPr>
        <w:t xml:space="preserve">lo specifico </w:t>
      </w:r>
      <w:r>
        <w:rPr>
          <w:sz w:val="24"/>
        </w:rPr>
        <w:t xml:space="preserve">modo. </w:t>
      </w:r>
      <w:r w:rsidR="00FC30F5">
        <w:rPr>
          <w:sz w:val="24"/>
        </w:rPr>
        <w:t>Esse v</w:t>
      </w:r>
      <w:r w:rsidR="00275901">
        <w:rPr>
          <w:sz w:val="24"/>
        </w:rPr>
        <w:t xml:space="preserve">i </w:t>
      </w:r>
      <w:r w:rsidR="00FC30F5">
        <w:rPr>
          <w:sz w:val="24"/>
        </w:rPr>
        <w:t>daranno la consapevolezza di dov</w:t>
      </w:r>
      <w:r w:rsidR="00275901">
        <w:rPr>
          <w:sz w:val="24"/>
        </w:rPr>
        <w:t>e</w:t>
      </w:r>
      <w:r w:rsidR="00FC30F5">
        <w:rPr>
          <w:sz w:val="24"/>
        </w:rPr>
        <w:t>rvi</w:t>
      </w:r>
      <w:r w:rsidR="00275901">
        <w:rPr>
          <w:sz w:val="24"/>
        </w:rPr>
        <w:t xml:space="preserve"> attener</w:t>
      </w:r>
      <w:r w:rsidR="00FC30F5">
        <w:rPr>
          <w:sz w:val="24"/>
        </w:rPr>
        <w:t>e</w:t>
      </w:r>
      <w:r w:rsidR="00275901">
        <w:rPr>
          <w:sz w:val="24"/>
        </w:rPr>
        <w:t xml:space="preserve"> a quelle misure.</w:t>
      </w:r>
    </w:p>
    <w:p w:rsidR="00275901" w:rsidRDefault="00275901" w:rsidP="004A60A2">
      <w:pPr>
        <w:ind w:firstLine="851"/>
        <w:jc w:val="both"/>
        <w:rPr>
          <w:sz w:val="24"/>
        </w:rPr>
      </w:pPr>
      <w:r>
        <w:rPr>
          <w:sz w:val="24"/>
        </w:rPr>
        <w:t xml:space="preserve">Bene, sono cosciente che forse potrei complicarvi un po’ le cose (è un mio difetto), ma sono convinto fermamente che si deve conoscere il concetto informatore quando si fa qualunque cosa. Molti soci EAA sembrano volere conoscere </w:t>
      </w:r>
      <w:r w:rsidR="00132706">
        <w:rPr>
          <w:sz w:val="24"/>
        </w:rPr>
        <w:t xml:space="preserve">il </w:t>
      </w:r>
      <w:r>
        <w:rPr>
          <w:sz w:val="24"/>
        </w:rPr>
        <w:t xml:space="preserve">“perché” </w:t>
      </w:r>
      <w:r w:rsidR="003E1047">
        <w:rPr>
          <w:sz w:val="24"/>
        </w:rPr>
        <w:t>oltre</w:t>
      </w:r>
      <w:r>
        <w:rPr>
          <w:sz w:val="24"/>
        </w:rPr>
        <w:t xml:space="preserve"> al “come”.</w:t>
      </w:r>
    </w:p>
    <w:p w:rsidR="00275901" w:rsidRDefault="00B40D6A" w:rsidP="004A60A2">
      <w:pPr>
        <w:ind w:firstLine="851"/>
        <w:jc w:val="both"/>
        <w:rPr>
          <w:sz w:val="24"/>
        </w:rPr>
      </w:pPr>
      <w:r>
        <w:rPr>
          <w:sz w:val="24"/>
        </w:rPr>
        <w:t>A proposito</w:t>
      </w:r>
      <w:r w:rsidR="00275901">
        <w:rPr>
          <w:sz w:val="24"/>
        </w:rPr>
        <w:t xml:space="preserve">, è importante </w:t>
      </w:r>
      <w:r w:rsidR="00C90347">
        <w:rPr>
          <w:sz w:val="24"/>
        </w:rPr>
        <w:t>ten</w:t>
      </w:r>
      <w:r w:rsidR="00275901">
        <w:rPr>
          <w:sz w:val="24"/>
        </w:rPr>
        <w:t>ere presente che stiamo parlando di carico “</w:t>
      </w:r>
      <w:r w:rsidR="00C6738C">
        <w:rPr>
          <w:sz w:val="24"/>
        </w:rPr>
        <w:t>mass</w:t>
      </w:r>
      <w:r w:rsidR="00275901">
        <w:rPr>
          <w:sz w:val="24"/>
        </w:rPr>
        <w:t>imo</w:t>
      </w:r>
      <w:r>
        <w:rPr>
          <w:sz w:val="24"/>
        </w:rPr>
        <w:t>”</w:t>
      </w:r>
      <w:r w:rsidR="00C6738C">
        <w:rPr>
          <w:sz w:val="24"/>
        </w:rPr>
        <w:t xml:space="preserve"> (</w:t>
      </w:r>
      <w:r w:rsidR="00C6738C" w:rsidRPr="00C6738C">
        <w:rPr>
          <w:i/>
          <w:sz w:val="24"/>
        </w:rPr>
        <w:t>ultimate</w:t>
      </w:r>
      <w:r w:rsidR="00C6738C">
        <w:rPr>
          <w:sz w:val="24"/>
        </w:rPr>
        <w:t>)</w:t>
      </w:r>
      <w:r w:rsidR="00275901">
        <w:rPr>
          <w:sz w:val="24"/>
        </w:rPr>
        <w:t xml:space="preserve">: il valore al quale </w:t>
      </w:r>
      <w:r w:rsidR="00C90347">
        <w:rPr>
          <w:sz w:val="24"/>
        </w:rPr>
        <w:t>gli oggetti</w:t>
      </w:r>
      <w:r w:rsidR="00275901">
        <w:rPr>
          <w:sz w:val="24"/>
        </w:rPr>
        <w:t xml:space="preserve"> cominciano a rompersi. </w:t>
      </w:r>
      <w:r w:rsidR="00383CDC">
        <w:rPr>
          <w:sz w:val="24"/>
        </w:rPr>
        <w:t>“Snervamento</w:t>
      </w:r>
      <w:r>
        <w:rPr>
          <w:sz w:val="24"/>
        </w:rPr>
        <w:t>”</w:t>
      </w:r>
      <w:r w:rsidR="00C6738C">
        <w:rPr>
          <w:sz w:val="24"/>
        </w:rPr>
        <w:t xml:space="preserve"> (</w:t>
      </w:r>
      <w:r w:rsidR="00C6738C" w:rsidRPr="00C6738C">
        <w:rPr>
          <w:i/>
          <w:sz w:val="24"/>
        </w:rPr>
        <w:t>yield</w:t>
      </w:r>
      <w:r w:rsidR="00C6738C">
        <w:rPr>
          <w:sz w:val="24"/>
        </w:rPr>
        <w:t>)</w:t>
      </w:r>
      <w:r w:rsidR="00383CDC">
        <w:rPr>
          <w:sz w:val="24"/>
        </w:rPr>
        <w:t xml:space="preserve"> è un</w:t>
      </w:r>
      <w:r w:rsidR="00C6738C">
        <w:rPr>
          <w:sz w:val="24"/>
        </w:rPr>
        <w:t xml:space="preserve"> </w:t>
      </w:r>
      <w:r w:rsidR="00383CDC">
        <w:rPr>
          <w:sz w:val="24"/>
        </w:rPr>
        <w:t xml:space="preserve">livello </w:t>
      </w:r>
      <w:r w:rsidR="00C6738C">
        <w:rPr>
          <w:sz w:val="24"/>
        </w:rPr>
        <w:t xml:space="preserve">di carico </w:t>
      </w:r>
      <w:r w:rsidR="00383CDC">
        <w:rPr>
          <w:sz w:val="24"/>
        </w:rPr>
        <w:t xml:space="preserve">inferiore a cui il materiale si </w:t>
      </w:r>
      <w:r w:rsidR="00C6738C">
        <w:rPr>
          <w:sz w:val="24"/>
        </w:rPr>
        <w:t>piega</w:t>
      </w:r>
      <w:r w:rsidR="00383CDC">
        <w:rPr>
          <w:sz w:val="24"/>
        </w:rPr>
        <w:t xml:space="preserve"> e rimane </w:t>
      </w:r>
      <w:r w:rsidR="00C6738C">
        <w:rPr>
          <w:sz w:val="24"/>
        </w:rPr>
        <w:t>piegat</w:t>
      </w:r>
      <w:r w:rsidR="00383CDC">
        <w:rPr>
          <w:sz w:val="24"/>
        </w:rPr>
        <w:t xml:space="preserve">o senza rompersi. </w:t>
      </w:r>
      <w:r w:rsidR="00C6738C">
        <w:rPr>
          <w:sz w:val="24"/>
        </w:rPr>
        <w:t>Una s</w:t>
      </w:r>
      <w:r w:rsidR="00383CDC">
        <w:rPr>
          <w:sz w:val="24"/>
        </w:rPr>
        <w:t>imile curva esiste per ogni materiale ad oggi inventato.</w:t>
      </w:r>
    </w:p>
    <w:p w:rsidR="00275901" w:rsidRPr="00C90347" w:rsidRDefault="00C90347" w:rsidP="00C90347">
      <w:pPr>
        <w:jc w:val="both"/>
        <w:rPr>
          <w:sz w:val="24"/>
        </w:rPr>
      </w:pPr>
      <w:r>
        <w:rPr>
          <w:b/>
          <w:sz w:val="24"/>
        </w:rPr>
        <w:t>ROTTURE TRASVERSALI.</w:t>
      </w:r>
    </w:p>
    <w:p w:rsidR="0028665B" w:rsidRDefault="00C90347" w:rsidP="004A60A2">
      <w:pPr>
        <w:ind w:firstLine="851"/>
        <w:jc w:val="both"/>
        <w:rPr>
          <w:sz w:val="24"/>
        </w:rPr>
      </w:pPr>
      <w:r>
        <w:rPr>
          <w:sz w:val="24"/>
        </w:rPr>
        <w:t xml:space="preserve">La maggior parte degli attacchi (ma non proprio tutti) sono progettati per reggere il carico a trazione. </w:t>
      </w:r>
      <w:r w:rsidR="00C6738C">
        <w:rPr>
          <w:sz w:val="24"/>
        </w:rPr>
        <w:t>Basica</w:t>
      </w:r>
      <w:r>
        <w:rPr>
          <w:sz w:val="24"/>
        </w:rPr>
        <w:t>mente, molti s</w:t>
      </w:r>
      <w:r w:rsidR="00095FFD">
        <w:rPr>
          <w:sz w:val="24"/>
        </w:rPr>
        <w:t>embra</w:t>
      </w:r>
      <w:r>
        <w:rPr>
          <w:sz w:val="24"/>
        </w:rPr>
        <w:t xml:space="preserve">no degli orecchi. L’attacco/orecchio </w:t>
      </w:r>
      <w:r w:rsidR="00C6738C">
        <w:rPr>
          <w:sz w:val="24"/>
        </w:rPr>
        <w:t xml:space="preserve">è </w:t>
      </w:r>
      <w:r w:rsidR="00095FFD">
        <w:rPr>
          <w:sz w:val="24"/>
        </w:rPr>
        <w:t>nato per essere</w:t>
      </w:r>
      <w:r w:rsidR="00C6738C">
        <w:rPr>
          <w:sz w:val="24"/>
        </w:rPr>
        <w:t xml:space="preserve"> tirato e ciò</w:t>
      </w:r>
      <w:r>
        <w:rPr>
          <w:sz w:val="24"/>
        </w:rPr>
        <w:t xml:space="preserve"> determina il suo modo di rottura principale. In questo caso, ci sono due zone </w:t>
      </w:r>
      <w:r w:rsidR="00C247CB">
        <w:rPr>
          <w:sz w:val="24"/>
        </w:rPr>
        <w:t>d</w:t>
      </w:r>
      <w:r>
        <w:rPr>
          <w:sz w:val="24"/>
        </w:rPr>
        <w:t xml:space="preserve">ell’attacco che possono cedere a trazione </w:t>
      </w:r>
      <w:r w:rsidR="00B40D6A">
        <w:rPr>
          <w:sz w:val="24"/>
        </w:rPr>
        <w:t xml:space="preserve">in senso </w:t>
      </w:r>
      <w:r>
        <w:rPr>
          <w:sz w:val="24"/>
        </w:rPr>
        <w:t>trasversale:</w:t>
      </w:r>
      <w:r w:rsidR="004B06B1">
        <w:rPr>
          <w:sz w:val="24"/>
        </w:rPr>
        <w:t xml:space="preserve"> </w:t>
      </w:r>
      <w:r w:rsidR="00C247CB">
        <w:rPr>
          <w:sz w:val="24"/>
        </w:rPr>
        <w:t>at</w:t>
      </w:r>
      <w:r w:rsidR="004B06B1">
        <w:rPr>
          <w:sz w:val="24"/>
        </w:rPr>
        <w:t xml:space="preserve">traverso </w:t>
      </w:r>
      <w:r w:rsidR="00C247CB">
        <w:rPr>
          <w:sz w:val="24"/>
        </w:rPr>
        <w:t>i</w:t>
      </w:r>
      <w:r w:rsidR="004B06B1">
        <w:rPr>
          <w:sz w:val="24"/>
        </w:rPr>
        <w:t xml:space="preserve">l foro del bullone oppure </w:t>
      </w:r>
      <w:r w:rsidR="00C6738C">
        <w:rPr>
          <w:sz w:val="24"/>
        </w:rPr>
        <w:t xml:space="preserve">attraverso </w:t>
      </w:r>
      <w:r w:rsidR="004B06B1">
        <w:rPr>
          <w:sz w:val="24"/>
        </w:rPr>
        <w:t>il “corpo” dell’attacco sotto il foro del bullone.</w:t>
      </w:r>
    </w:p>
    <w:p w:rsidR="004B06B1" w:rsidRDefault="004B06B1" w:rsidP="004A60A2">
      <w:pPr>
        <w:ind w:firstLine="851"/>
        <w:jc w:val="both"/>
        <w:rPr>
          <w:sz w:val="24"/>
        </w:rPr>
      </w:pPr>
      <w:r>
        <w:rPr>
          <w:sz w:val="24"/>
        </w:rPr>
        <w:t>Ricordando l’affermazione sulla sezione trasversale che deve guidare ogni co</w:t>
      </w:r>
      <w:r w:rsidR="00D50CFF">
        <w:rPr>
          <w:sz w:val="24"/>
        </w:rPr>
        <w:t>nsiderazione</w:t>
      </w:r>
      <w:r>
        <w:rPr>
          <w:sz w:val="24"/>
        </w:rPr>
        <w:t xml:space="preserve">, osserviamo l’attacco e immaginiamo il bullone mentre tira i due “bracci” di entrambi i lati del foro. La quantità di acciaio nei due bracci deve avere la medesima resistenza per sopportare il carico. Facciamola facile e supponiamo che il bullone sia da 1/4 in. e l’attacco sia largo 1 in. Sottraendo il foro dalla larghezza otteniamo 3/4 in. di materiale </w:t>
      </w:r>
      <w:r w:rsidR="00D678A2">
        <w:rPr>
          <w:sz w:val="24"/>
        </w:rPr>
        <w:t>con 3/8 in. per ciascun lato del foro. Cioè 0,375 in.</w:t>
      </w:r>
    </w:p>
    <w:p w:rsidR="00D678A2" w:rsidRDefault="00D678A2" w:rsidP="004A60A2">
      <w:pPr>
        <w:ind w:firstLine="851"/>
        <w:jc w:val="both"/>
        <w:rPr>
          <w:sz w:val="24"/>
        </w:rPr>
      </w:pPr>
      <w:r>
        <w:rPr>
          <w:sz w:val="24"/>
        </w:rPr>
        <w:lastRenderedPageBreak/>
        <w:t>Adesso, supponiamo che l’attacco sia spesso 0.063 in. (1/16 in. pari a 0.0625). Quindi, ogni braccio ha una sezione trasversale di 0.063*0.375, circa 0.023 pollici quadrati. Sappiamo che il carico a rottura del 4130N vale 90,000 psi e sappiamo che la sezione di ogni braccio vale 0.023 pollici quadrati, cosicché la sezione trasversale (0.023) moltiplicata per il carico di rottura (90,000 psi)</w:t>
      </w:r>
      <w:r w:rsidR="00A34E5F" w:rsidRPr="00A34E5F">
        <w:rPr>
          <w:sz w:val="24"/>
        </w:rPr>
        <w:t xml:space="preserve"> </w:t>
      </w:r>
      <w:r>
        <w:rPr>
          <w:sz w:val="24"/>
        </w:rPr>
        <w:t>fornisce 2070 libbre per braccio!</w:t>
      </w:r>
      <w:r w:rsidR="001D75E8">
        <w:rPr>
          <w:sz w:val="24"/>
        </w:rPr>
        <w:t xml:space="preserve"> Quindi, entrambi i bracci devono rompersi a trazione a circa 4000 libbre di carico. Cioè 2 tonnellate! Questo valore non con</w:t>
      </w:r>
      <w:r w:rsidR="00D50CFF">
        <w:rPr>
          <w:sz w:val="24"/>
        </w:rPr>
        <w:t>tiene</w:t>
      </w:r>
      <w:r w:rsidR="001D75E8">
        <w:rPr>
          <w:sz w:val="24"/>
        </w:rPr>
        <w:t xml:space="preserve"> alcun margine di sicurezza. Si tratta </w:t>
      </w:r>
      <w:r w:rsidR="000E0323">
        <w:rPr>
          <w:sz w:val="24"/>
        </w:rPr>
        <w:t>della pura</w:t>
      </w:r>
      <w:r w:rsidR="00986C42">
        <w:rPr>
          <w:sz w:val="24"/>
        </w:rPr>
        <w:t xml:space="preserve"> </w:t>
      </w:r>
      <w:r w:rsidR="001D75E8">
        <w:rPr>
          <w:sz w:val="24"/>
        </w:rPr>
        <w:t>resistenza.</w:t>
      </w:r>
    </w:p>
    <w:p w:rsidR="001D75E8" w:rsidRDefault="001D75E8" w:rsidP="004A60A2">
      <w:pPr>
        <w:ind w:firstLine="851"/>
        <w:jc w:val="both"/>
        <w:rPr>
          <w:sz w:val="24"/>
        </w:rPr>
      </w:pPr>
      <w:r>
        <w:rPr>
          <w:sz w:val="24"/>
        </w:rPr>
        <w:t xml:space="preserve">Il secondo tipo di rottura a trazione è quella </w:t>
      </w:r>
      <w:r w:rsidR="00521707">
        <w:rPr>
          <w:sz w:val="24"/>
        </w:rPr>
        <w:t>dietro al</w:t>
      </w:r>
      <w:r>
        <w:rPr>
          <w:sz w:val="24"/>
        </w:rPr>
        <w:t xml:space="preserve"> foro</w:t>
      </w:r>
      <w:r w:rsidR="00986C42">
        <w:rPr>
          <w:sz w:val="24"/>
        </w:rPr>
        <w:t xml:space="preserve"> del bullone</w:t>
      </w:r>
      <w:r>
        <w:rPr>
          <w:sz w:val="24"/>
        </w:rPr>
        <w:t xml:space="preserve">. Naturalmente </w:t>
      </w:r>
      <w:r w:rsidR="00986C42">
        <w:rPr>
          <w:sz w:val="24"/>
        </w:rPr>
        <w:t xml:space="preserve">questa </w:t>
      </w:r>
      <w:r>
        <w:rPr>
          <w:sz w:val="24"/>
        </w:rPr>
        <w:t xml:space="preserve">è </w:t>
      </w:r>
      <w:r w:rsidR="00F63A9C">
        <w:rPr>
          <w:sz w:val="24"/>
        </w:rPr>
        <w:t xml:space="preserve">più </w:t>
      </w:r>
      <w:r>
        <w:rPr>
          <w:sz w:val="24"/>
        </w:rPr>
        <w:t>resisten</w:t>
      </w:r>
      <w:r w:rsidR="00F63A9C">
        <w:rPr>
          <w:sz w:val="24"/>
        </w:rPr>
        <w:t>te</w:t>
      </w:r>
      <w:r>
        <w:rPr>
          <w:sz w:val="24"/>
        </w:rPr>
        <w:t xml:space="preserve"> del necessario perché non </w:t>
      </w:r>
      <w:r w:rsidR="00C247CB">
        <w:rPr>
          <w:sz w:val="24"/>
        </w:rPr>
        <w:t>c’</w:t>
      </w:r>
      <w:r>
        <w:rPr>
          <w:sz w:val="24"/>
        </w:rPr>
        <w:t xml:space="preserve">è </w:t>
      </w:r>
      <w:r w:rsidR="00C247CB">
        <w:rPr>
          <w:sz w:val="24"/>
        </w:rPr>
        <w:t xml:space="preserve">la </w:t>
      </w:r>
      <w:r>
        <w:rPr>
          <w:sz w:val="24"/>
        </w:rPr>
        <w:t>presen</w:t>
      </w:r>
      <w:r w:rsidR="00C247CB">
        <w:rPr>
          <w:sz w:val="24"/>
        </w:rPr>
        <w:t>za</w:t>
      </w:r>
      <w:r>
        <w:rPr>
          <w:sz w:val="24"/>
        </w:rPr>
        <w:t xml:space="preserve"> </w:t>
      </w:r>
      <w:r w:rsidR="00C247CB">
        <w:rPr>
          <w:sz w:val="24"/>
        </w:rPr>
        <w:t>de</w:t>
      </w:r>
      <w:r>
        <w:rPr>
          <w:sz w:val="24"/>
        </w:rPr>
        <w:t xml:space="preserve">l foro, </w:t>
      </w:r>
      <w:r w:rsidR="00F63A9C">
        <w:rPr>
          <w:sz w:val="24"/>
        </w:rPr>
        <w:t xml:space="preserve">e </w:t>
      </w:r>
      <w:r w:rsidR="00521707">
        <w:rPr>
          <w:sz w:val="24"/>
        </w:rPr>
        <w:t xml:space="preserve">questo </w:t>
      </w:r>
      <w:r w:rsidR="00F63A9C">
        <w:rPr>
          <w:sz w:val="24"/>
        </w:rPr>
        <w:t xml:space="preserve">è il motivo per cui talvolta si vede </w:t>
      </w:r>
      <w:r w:rsidR="00521707">
        <w:rPr>
          <w:sz w:val="24"/>
        </w:rPr>
        <w:t xml:space="preserve">un </w:t>
      </w:r>
      <w:r w:rsidR="00F63A9C">
        <w:rPr>
          <w:sz w:val="24"/>
        </w:rPr>
        <w:t xml:space="preserve">attacco sottoposto a trazione </w:t>
      </w:r>
      <w:r w:rsidR="000E0323">
        <w:rPr>
          <w:sz w:val="24"/>
        </w:rPr>
        <w:t>sago</w:t>
      </w:r>
      <w:r w:rsidR="00F63A9C">
        <w:rPr>
          <w:sz w:val="24"/>
        </w:rPr>
        <w:t xml:space="preserve">mato come un lecca-lecca. </w:t>
      </w:r>
      <w:r w:rsidR="00986C42">
        <w:rPr>
          <w:sz w:val="24"/>
        </w:rPr>
        <w:t>Smagrire</w:t>
      </w:r>
      <w:r w:rsidR="00F63A9C">
        <w:rPr>
          <w:sz w:val="24"/>
        </w:rPr>
        <w:t xml:space="preserve"> il gambo </w:t>
      </w:r>
      <w:r w:rsidR="00986C42">
        <w:rPr>
          <w:sz w:val="24"/>
        </w:rPr>
        <w:t>fa ridurr</w:t>
      </w:r>
      <w:r w:rsidR="00F63A9C">
        <w:rPr>
          <w:sz w:val="24"/>
        </w:rPr>
        <w:t xml:space="preserve">e il peso, ma la sezione trasversale deve valere almeno tanto quanto quella all’altezza del foro, 0.023 pollici quadrati. Se dividiamo </w:t>
      </w:r>
      <w:r w:rsidR="00C247CB">
        <w:rPr>
          <w:sz w:val="24"/>
        </w:rPr>
        <w:t xml:space="preserve">questa </w:t>
      </w:r>
      <w:r w:rsidR="00F63A9C">
        <w:rPr>
          <w:sz w:val="24"/>
        </w:rPr>
        <w:t>per lo spessore,</w:t>
      </w:r>
      <w:r w:rsidR="000E0323">
        <w:rPr>
          <w:sz w:val="24"/>
        </w:rPr>
        <w:t xml:space="preserve"> </w:t>
      </w:r>
      <w:r w:rsidR="00F63A9C">
        <w:rPr>
          <w:sz w:val="24"/>
        </w:rPr>
        <w:t xml:space="preserve">troviamo ancora 3/4 in. Che </w:t>
      </w:r>
      <w:r w:rsidR="00C62B67">
        <w:rPr>
          <w:sz w:val="24"/>
        </w:rPr>
        <w:t>è sempre 1/4 in. più stretto</w:t>
      </w:r>
      <w:r w:rsidR="00C247CB">
        <w:rPr>
          <w:sz w:val="24"/>
        </w:rPr>
        <w:t xml:space="preserve"> (</w:t>
      </w:r>
      <w:r w:rsidR="00C247CB" w:rsidRPr="00C247CB">
        <w:rPr>
          <w:i/>
          <w:sz w:val="24"/>
        </w:rPr>
        <w:t>di 1 in. ndt</w:t>
      </w:r>
      <w:r w:rsidR="00C247CB">
        <w:rPr>
          <w:sz w:val="24"/>
        </w:rPr>
        <w:t>)</w:t>
      </w:r>
      <w:r w:rsidR="00C62B67">
        <w:rPr>
          <w:sz w:val="24"/>
        </w:rPr>
        <w:t>, per cui c’è da domandarsi se vale la pena ridurre la larghezza.</w:t>
      </w:r>
    </w:p>
    <w:p w:rsidR="00C62B67" w:rsidRDefault="00521707" w:rsidP="004A60A2">
      <w:pPr>
        <w:ind w:firstLine="851"/>
        <w:jc w:val="both"/>
        <w:rPr>
          <w:sz w:val="24"/>
        </w:rPr>
      </w:pPr>
      <w:r>
        <w:rPr>
          <w:sz w:val="24"/>
        </w:rPr>
        <w:t>Per inciso</w:t>
      </w:r>
      <w:r w:rsidR="00C62B67">
        <w:rPr>
          <w:sz w:val="24"/>
        </w:rPr>
        <w:t xml:space="preserve">, gli attacchi sottoposti principalmente a compressione non presentano questi tipi di rotture. Infatti, nel progetto delle ali del </w:t>
      </w:r>
      <w:r w:rsidR="000E0323">
        <w:rPr>
          <w:sz w:val="24"/>
        </w:rPr>
        <w:t>suo</w:t>
      </w:r>
      <w:r w:rsidR="00C62B67">
        <w:rPr>
          <w:sz w:val="24"/>
        </w:rPr>
        <w:t xml:space="preserve"> Witts V racer, Steve Wittman non ha </w:t>
      </w:r>
      <w:r w:rsidR="00C247CB">
        <w:rPr>
          <w:sz w:val="24"/>
        </w:rPr>
        <w:t xml:space="preserve">mai </w:t>
      </w:r>
      <w:r w:rsidR="00C62B67">
        <w:rPr>
          <w:sz w:val="24"/>
        </w:rPr>
        <w:t xml:space="preserve">impiegato questi attacchi. Le funi tengono compressi i longheroni alari </w:t>
      </w:r>
      <w:r w:rsidR="000E0323">
        <w:rPr>
          <w:sz w:val="24"/>
        </w:rPr>
        <w:t>co</w:t>
      </w:r>
      <w:r w:rsidR="00C62B67">
        <w:rPr>
          <w:sz w:val="24"/>
        </w:rPr>
        <w:t>n aggeggi simili a tasche sulla fusoliera. Non ci sono né bulloni né spine.</w:t>
      </w:r>
    </w:p>
    <w:p w:rsidR="004A60A2" w:rsidRPr="006A5727" w:rsidRDefault="006A5727" w:rsidP="00540228">
      <w:pPr>
        <w:jc w:val="both"/>
        <w:rPr>
          <w:sz w:val="24"/>
        </w:rPr>
      </w:pPr>
      <w:r>
        <w:rPr>
          <w:b/>
          <w:sz w:val="24"/>
        </w:rPr>
        <w:t>ROTTURA PER STRAPPAMENTO</w:t>
      </w:r>
      <w:r w:rsidR="00394EF1">
        <w:rPr>
          <w:b/>
          <w:sz w:val="24"/>
        </w:rPr>
        <w:t xml:space="preserve"> </w:t>
      </w:r>
      <w:r w:rsidR="00394EF1">
        <w:rPr>
          <w:b/>
          <w:sz w:val="24"/>
        </w:rPr>
        <w:t>(</w:t>
      </w:r>
      <w:r w:rsidR="00394EF1" w:rsidRPr="00394EF1">
        <w:rPr>
          <w:b/>
          <w:i/>
          <w:sz w:val="24"/>
        </w:rPr>
        <w:t>TEAR-OUT</w:t>
      </w:r>
      <w:r w:rsidR="00394EF1">
        <w:rPr>
          <w:b/>
          <w:sz w:val="24"/>
        </w:rPr>
        <w:t>)</w:t>
      </w:r>
      <w:r w:rsidR="00394EF1">
        <w:rPr>
          <w:b/>
          <w:sz w:val="24"/>
        </w:rPr>
        <w:t xml:space="preserve"> </w:t>
      </w:r>
      <w:r>
        <w:rPr>
          <w:b/>
          <w:sz w:val="24"/>
        </w:rPr>
        <w:t>.</w:t>
      </w:r>
    </w:p>
    <w:p w:rsidR="004A60A2" w:rsidRDefault="006A5727" w:rsidP="006A5727">
      <w:pPr>
        <w:ind w:firstLine="851"/>
        <w:jc w:val="both"/>
        <w:rPr>
          <w:sz w:val="24"/>
        </w:rPr>
      </w:pPr>
      <w:r>
        <w:rPr>
          <w:sz w:val="24"/>
        </w:rPr>
        <w:t>Questo tipo di rottura avviene quando il bullone tira verso l’esterno del foro nel senso della lunghezza dell’attacco, trascinandosi dietro il materiale del pezzo. Anche in questo caso, per rompersi del tutto, si deve tirare il bullone in direzione del carico per cui esso deve “</w:t>
      </w:r>
      <w:r w:rsidR="00521707">
        <w:rPr>
          <w:sz w:val="24"/>
        </w:rPr>
        <w:t>strapp</w:t>
      </w:r>
      <w:r>
        <w:rPr>
          <w:sz w:val="24"/>
        </w:rPr>
        <w:t>are” il metallo di entrambi i lati del foro</w:t>
      </w:r>
      <w:r w:rsidR="002C1CB7">
        <w:rPr>
          <w:sz w:val="24"/>
        </w:rPr>
        <w:t xml:space="preserve"> completamente fino al termine dell’attacco. Altro aspetto della sezione trasversale.</w:t>
      </w:r>
    </w:p>
    <w:p w:rsidR="002C1CB7" w:rsidRDefault="00A34E5F" w:rsidP="006A5727">
      <w:pPr>
        <w:ind w:firstLine="851"/>
        <w:jc w:val="both"/>
        <w:rPr>
          <w:sz w:val="24"/>
        </w:rPr>
      </w:pPr>
      <w:r w:rsidRPr="00A34E5F">
        <w:rPr>
          <w:noProof/>
          <w:sz w:val="24"/>
          <w:lang w:eastAsia="it-IT"/>
        </w:rPr>
        <w:drawing>
          <wp:anchor distT="0" distB="0" distL="114300" distR="114300" simplePos="0" relativeHeight="251662336" behindDoc="0" locked="0" layoutInCell="1" allowOverlap="1" wp14:anchorId="592B8F43" wp14:editId="7723E8DC">
            <wp:simplePos x="0" y="0"/>
            <wp:positionH relativeFrom="margin">
              <wp:align>left</wp:align>
            </wp:positionH>
            <wp:positionV relativeFrom="paragraph">
              <wp:posOffset>181610</wp:posOffset>
            </wp:positionV>
            <wp:extent cx="3618865" cy="2514600"/>
            <wp:effectExtent l="0" t="0" r="635" b="0"/>
            <wp:wrapSquare wrapText="bothSides"/>
            <wp:docPr id="4" name="Immagine 4" descr="C:\Users\User\Desktop\Foto articoli\Articolo-Fori sbagliati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oto articoli\Articolo-Fori sbagliati 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8865"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1CB7">
        <w:rPr>
          <w:sz w:val="24"/>
        </w:rPr>
        <w:t xml:space="preserve">Per </w:t>
      </w:r>
      <w:r>
        <w:rPr>
          <w:sz w:val="24"/>
        </w:rPr>
        <w:t xml:space="preserve">essere in accordo </w:t>
      </w:r>
      <w:r w:rsidR="00520A82">
        <w:rPr>
          <w:sz w:val="24"/>
        </w:rPr>
        <w:t>con</w:t>
      </w:r>
      <w:r w:rsidR="002C1CB7">
        <w:rPr>
          <w:sz w:val="24"/>
        </w:rPr>
        <w:t xml:space="preserve"> la resistenza a rottura trasversale, 4000 libbre, ci dev’essere la quantità adeguata di materiale tra il foro e il termine del pezzo per fornire la medesima resistenza. Però qui c’è una differenza. L’acciaio non si rompe per trazione; ma per taglio. Stando alla </w:t>
      </w:r>
      <w:r w:rsidR="002C1CB7" w:rsidRPr="002C1CB7">
        <w:rPr>
          <w:i/>
          <w:sz w:val="24"/>
        </w:rPr>
        <w:t>Mil-HDBK-5</w:t>
      </w:r>
      <w:r w:rsidR="002C1CB7">
        <w:rPr>
          <w:sz w:val="24"/>
        </w:rPr>
        <w:t xml:space="preserve">, l’AN4130N </w:t>
      </w:r>
      <w:r w:rsidR="00394EF1">
        <w:rPr>
          <w:sz w:val="24"/>
        </w:rPr>
        <w:t xml:space="preserve">(normalizzato, temprato, disteso) </w:t>
      </w:r>
      <w:r w:rsidR="002C1CB7">
        <w:rPr>
          <w:sz w:val="24"/>
        </w:rPr>
        <w:t xml:space="preserve">è </w:t>
      </w:r>
      <w:r w:rsidR="00394EF1">
        <w:rPr>
          <w:sz w:val="24"/>
        </w:rPr>
        <w:t>valid</w:t>
      </w:r>
      <w:r w:rsidR="002C1CB7">
        <w:rPr>
          <w:sz w:val="24"/>
        </w:rPr>
        <w:t>o fin</w:t>
      </w:r>
      <w:r w:rsidR="00313E18">
        <w:rPr>
          <w:sz w:val="24"/>
        </w:rPr>
        <w:t>o</w:t>
      </w:r>
      <w:r w:rsidR="00394EF1">
        <w:rPr>
          <w:sz w:val="24"/>
        </w:rPr>
        <w:t xml:space="preserve"> a 54,000 psi, non 90,000 psi</w:t>
      </w:r>
      <w:r w:rsidR="002C1CB7">
        <w:rPr>
          <w:sz w:val="24"/>
        </w:rPr>
        <w:t xml:space="preserve"> come per la trazione.</w:t>
      </w:r>
      <w:r w:rsidR="00D6177F">
        <w:rPr>
          <w:sz w:val="24"/>
        </w:rPr>
        <w:t xml:space="preserve"> Dato che sappiamo di avere necessità d</w:t>
      </w:r>
      <w:r w:rsidR="00313E18">
        <w:rPr>
          <w:sz w:val="24"/>
        </w:rPr>
        <w:t>elle</w:t>
      </w:r>
      <w:r w:rsidR="00D6177F">
        <w:rPr>
          <w:sz w:val="24"/>
        </w:rPr>
        <w:t xml:space="preserve"> 4,000 libbre per eguagliare gli altri tipi di rottura, dobbiamo avere una sezione </w:t>
      </w:r>
      <w:r w:rsidR="00394EF1">
        <w:rPr>
          <w:sz w:val="24"/>
        </w:rPr>
        <w:t>pari a</w:t>
      </w:r>
      <w:r w:rsidR="00D6177F">
        <w:rPr>
          <w:sz w:val="24"/>
        </w:rPr>
        <w:t xml:space="preserve"> 4,000 diviso 54,000, cioè 0.075 pollici quadrati sulla linea di taglio d</w:t>
      </w:r>
      <w:r w:rsidR="00394EF1">
        <w:rPr>
          <w:sz w:val="24"/>
        </w:rPr>
        <w:t>i</w:t>
      </w:r>
      <w:r w:rsidR="00D6177F">
        <w:rPr>
          <w:sz w:val="24"/>
        </w:rPr>
        <w:t xml:space="preserve"> entrambi i lati del foro. </w:t>
      </w:r>
      <w:r w:rsidR="00313E18">
        <w:rPr>
          <w:sz w:val="24"/>
        </w:rPr>
        <w:t>Ora,</w:t>
      </w:r>
      <w:r w:rsidR="00D6177F">
        <w:rPr>
          <w:sz w:val="24"/>
        </w:rPr>
        <w:t xml:space="preserve"> il pezzo ha lo spessore di 0.063 in., per ottenere la sezione di 0.037 pollici quadrati, la linea di taglio dev’essere lunga almeno 0.6 in. Le due linee devono essere misurate dal centro del foro perché il taglio parte proprio da dove il foro è più largo.</w:t>
      </w:r>
      <w:r w:rsidR="000D41C7">
        <w:rPr>
          <w:sz w:val="24"/>
        </w:rPr>
        <w:t xml:space="preserve"> Il raggio del foro da 1/4 </w:t>
      </w:r>
      <w:r w:rsidR="000D41C7">
        <w:rPr>
          <w:sz w:val="24"/>
        </w:rPr>
        <w:lastRenderedPageBreak/>
        <w:t>in. è 1/8 in. (0.125 in.), per cui la distanza dal bordo del foro al bord</w:t>
      </w:r>
      <w:r w:rsidR="00394EF1">
        <w:rPr>
          <w:sz w:val="24"/>
        </w:rPr>
        <w:t>o dell’attacco (“edge distance”</w:t>
      </w:r>
      <w:r w:rsidR="000D41C7">
        <w:rPr>
          <w:sz w:val="24"/>
        </w:rPr>
        <w:t xml:space="preserve"> </w:t>
      </w:r>
      <w:r w:rsidR="000D41C7" w:rsidRPr="000D41C7">
        <w:rPr>
          <w:i/>
          <w:sz w:val="24"/>
        </w:rPr>
        <w:t>distanza da bordo a bordo ndt</w:t>
      </w:r>
      <w:r w:rsidR="000D41C7">
        <w:rPr>
          <w:sz w:val="24"/>
        </w:rPr>
        <w:t>) dev’essere 0.6</w:t>
      </w:r>
      <w:r w:rsidR="00313E18">
        <w:rPr>
          <w:sz w:val="24"/>
        </w:rPr>
        <w:t xml:space="preserve"> </w:t>
      </w:r>
      <w:r w:rsidR="000D41C7">
        <w:rPr>
          <w:sz w:val="24"/>
        </w:rPr>
        <w:t>in. meno 0.125</w:t>
      </w:r>
      <w:r w:rsidR="00313E18">
        <w:rPr>
          <w:sz w:val="24"/>
        </w:rPr>
        <w:t xml:space="preserve"> </w:t>
      </w:r>
      <w:r w:rsidR="000D41C7">
        <w:rPr>
          <w:sz w:val="24"/>
        </w:rPr>
        <w:t>in. cioè 0.475 (arrotondato).</w:t>
      </w:r>
    </w:p>
    <w:p w:rsidR="000D41C7" w:rsidRDefault="000D41C7" w:rsidP="006A5727">
      <w:pPr>
        <w:ind w:firstLine="851"/>
        <w:jc w:val="both"/>
        <w:rPr>
          <w:sz w:val="24"/>
        </w:rPr>
      </w:pPr>
      <w:r>
        <w:rPr>
          <w:sz w:val="24"/>
        </w:rPr>
        <w:t>Bene, ciò che vediamo è che la distanza tra i bordi per</w:t>
      </w:r>
      <w:r w:rsidR="002A5BDF">
        <w:rPr>
          <w:sz w:val="24"/>
        </w:rPr>
        <w:t xml:space="preserve"> prevenire lo strappamento de</w:t>
      </w:r>
      <w:r>
        <w:rPr>
          <w:sz w:val="24"/>
        </w:rPr>
        <w:t>v’essere</w:t>
      </w:r>
      <w:r w:rsidR="002A5BDF">
        <w:rPr>
          <w:sz w:val="24"/>
        </w:rPr>
        <w:t xml:space="preserve"> un po’ superiore verso la fine dell’attacco rispetto a quelle laterali, dove abbiamo determinato bastare 0.375</w:t>
      </w:r>
      <w:r w:rsidR="007461E1">
        <w:rPr>
          <w:sz w:val="24"/>
        </w:rPr>
        <w:t xml:space="preserve"> </w:t>
      </w:r>
      <w:r w:rsidR="002A5BDF">
        <w:rPr>
          <w:sz w:val="24"/>
        </w:rPr>
        <w:t>in. se costruito al minimo. Invece di aumentar</w:t>
      </w:r>
      <w:r w:rsidR="007461E1">
        <w:rPr>
          <w:sz w:val="24"/>
        </w:rPr>
        <w:t>n</w:t>
      </w:r>
      <w:r w:rsidR="002A5BDF">
        <w:rPr>
          <w:sz w:val="24"/>
        </w:rPr>
        <w:t xml:space="preserve">e la lunghezza, sarebbe meglio </w:t>
      </w:r>
      <w:r w:rsidR="00167BE4">
        <w:rPr>
          <w:sz w:val="24"/>
        </w:rPr>
        <w:t>allag</w:t>
      </w:r>
      <w:r w:rsidR="002A5BDF">
        <w:rPr>
          <w:sz w:val="24"/>
        </w:rPr>
        <w:t xml:space="preserve">arlo </w:t>
      </w:r>
      <w:r w:rsidR="00167BE4">
        <w:rPr>
          <w:sz w:val="24"/>
        </w:rPr>
        <w:t xml:space="preserve">un </w:t>
      </w:r>
      <w:r w:rsidR="007461E1">
        <w:rPr>
          <w:sz w:val="24"/>
        </w:rPr>
        <w:t>po’</w:t>
      </w:r>
      <w:r w:rsidR="002A5BDF">
        <w:rPr>
          <w:sz w:val="24"/>
        </w:rPr>
        <w:t xml:space="preserve"> 0.1</w:t>
      </w:r>
      <w:r w:rsidR="007461E1">
        <w:rPr>
          <w:sz w:val="24"/>
        </w:rPr>
        <w:t xml:space="preserve"> </w:t>
      </w:r>
      <w:r w:rsidR="002A5BDF">
        <w:rPr>
          <w:sz w:val="24"/>
        </w:rPr>
        <w:t xml:space="preserve">in. </w:t>
      </w:r>
      <w:r w:rsidR="000F5018">
        <w:rPr>
          <w:sz w:val="24"/>
        </w:rPr>
        <w:t>(</w:t>
      </w:r>
      <w:r w:rsidR="002A5BDF">
        <w:rPr>
          <w:sz w:val="24"/>
        </w:rPr>
        <w:t xml:space="preserve">anche se un po’ più pesante), così </w:t>
      </w:r>
      <w:r w:rsidR="000F5018">
        <w:rPr>
          <w:sz w:val="24"/>
        </w:rPr>
        <w:t>l’estremità</w:t>
      </w:r>
      <w:r w:rsidR="002A5BDF">
        <w:rPr>
          <w:sz w:val="24"/>
        </w:rPr>
        <w:t xml:space="preserve"> dell’attacco sarebbe </w:t>
      </w:r>
      <w:r w:rsidR="00394EF1">
        <w:rPr>
          <w:sz w:val="24"/>
        </w:rPr>
        <w:t>u</w:t>
      </w:r>
      <w:r w:rsidR="000F5018">
        <w:rPr>
          <w:sz w:val="24"/>
        </w:rPr>
        <w:t xml:space="preserve">na curva </w:t>
      </w:r>
      <w:r w:rsidR="002A5BDF">
        <w:rPr>
          <w:sz w:val="24"/>
        </w:rPr>
        <w:t>simmetric</w:t>
      </w:r>
      <w:r w:rsidR="00167BE4">
        <w:rPr>
          <w:sz w:val="24"/>
        </w:rPr>
        <w:t>a</w:t>
      </w:r>
      <w:r w:rsidR="002A5BDF">
        <w:rPr>
          <w:sz w:val="24"/>
        </w:rPr>
        <w:t xml:space="preserve"> intorno al foro. </w:t>
      </w:r>
    </w:p>
    <w:p w:rsidR="00167BE4" w:rsidRPr="005A2F84" w:rsidRDefault="00167BE4" w:rsidP="00167BE4">
      <w:pPr>
        <w:jc w:val="both"/>
        <w:rPr>
          <w:sz w:val="24"/>
        </w:rPr>
      </w:pPr>
      <w:r>
        <w:rPr>
          <w:b/>
          <w:sz w:val="24"/>
        </w:rPr>
        <w:t xml:space="preserve">ROTTURA PER </w:t>
      </w:r>
      <w:r w:rsidR="005A2F84">
        <w:rPr>
          <w:b/>
          <w:sz w:val="24"/>
        </w:rPr>
        <w:t>RIFOLLAMENTO</w:t>
      </w:r>
      <w:r w:rsidR="00394EF1">
        <w:rPr>
          <w:b/>
          <w:sz w:val="24"/>
        </w:rPr>
        <w:t xml:space="preserve"> (</w:t>
      </w:r>
      <w:r w:rsidR="00394EF1" w:rsidRPr="00394EF1">
        <w:rPr>
          <w:b/>
          <w:i/>
          <w:sz w:val="24"/>
        </w:rPr>
        <w:t>BEARING</w:t>
      </w:r>
      <w:r w:rsidR="00394EF1">
        <w:rPr>
          <w:b/>
          <w:sz w:val="24"/>
        </w:rPr>
        <w:t>)</w:t>
      </w:r>
      <w:r w:rsidR="005A2F84">
        <w:rPr>
          <w:b/>
          <w:sz w:val="24"/>
        </w:rPr>
        <w:t>.</w:t>
      </w:r>
    </w:p>
    <w:p w:rsidR="00167BE4" w:rsidRDefault="00A34E5F" w:rsidP="006A5727">
      <w:pPr>
        <w:ind w:firstLine="851"/>
        <w:jc w:val="both"/>
        <w:rPr>
          <w:sz w:val="24"/>
        </w:rPr>
      </w:pPr>
      <w:r w:rsidRPr="00A34E5F">
        <w:rPr>
          <w:noProof/>
          <w:sz w:val="24"/>
          <w:lang w:eastAsia="it-IT"/>
        </w:rPr>
        <w:drawing>
          <wp:anchor distT="0" distB="0" distL="114300" distR="114300" simplePos="0" relativeHeight="251663360" behindDoc="0" locked="0" layoutInCell="1" allowOverlap="1" wp14:anchorId="7A85C526" wp14:editId="78E94002">
            <wp:simplePos x="0" y="0"/>
            <wp:positionH relativeFrom="column">
              <wp:posOffset>105410</wp:posOffset>
            </wp:positionH>
            <wp:positionV relativeFrom="paragraph">
              <wp:posOffset>849630</wp:posOffset>
            </wp:positionV>
            <wp:extent cx="2819400" cy="2561590"/>
            <wp:effectExtent l="0" t="0" r="0" b="0"/>
            <wp:wrapSquare wrapText="bothSides"/>
            <wp:docPr id="5" name="Immagine 5" descr="C:\Users\User\Desktop\Foto articoli\Articolo-Fori sbagliati 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oto articoli\Articolo-Fori sbagliati 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2561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2F84">
        <w:rPr>
          <w:sz w:val="24"/>
        </w:rPr>
        <w:t xml:space="preserve">Il rifollamento non </w:t>
      </w:r>
      <w:r w:rsidR="00236DC3">
        <w:rPr>
          <w:sz w:val="24"/>
        </w:rPr>
        <w:t>determina</w:t>
      </w:r>
      <w:r w:rsidR="005A2F84">
        <w:rPr>
          <w:sz w:val="24"/>
        </w:rPr>
        <w:t xml:space="preserve"> di solito la rottura del pezzo. </w:t>
      </w:r>
      <w:r w:rsidR="00236DC3">
        <w:rPr>
          <w:sz w:val="24"/>
        </w:rPr>
        <w:t>Il pezzo s</w:t>
      </w:r>
      <w:r w:rsidR="005A2F84">
        <w:rPr>
          <w:sz w:val="24"/>
        </w:rPr>
        <w:t xml:space="preserve">i considera “rotto” perché il bullone schiaccia il bordo del foro e si muove di poco per cui il giunto è considerato compromesso. Capita quando il materiale </w:t>
      </w:r>
      <w:r w:rsidR="005C4BBF">
        <w:rPr>
          <w:sz w:val="24"/>
        </w:rPr>
        <w:t>che costituisce i</w:t>
      </w:r>
      <w:r w:rsidR="005A2F84">
        <w:rPr>
          <w:sz w:val="24"/>
        </w:rPr>
        <w:t>l pezzo è troppo sottile</w:t>
      </w:r>
      <w:r w:rsidR="005C4BBF">
        <w:rPr>
          <w:sz w:val="24"/>
        </w:rPr>
        <w:t xml:space="preserve"> (0.063 in.) </w:t>
      </w:r>
      <w:r w:rsidR="005A2F84">
        <w:rPr>
          <w:sz w:val="24"/>
        </w:rPr>
        <w:t xml:space="preserve">in rapporto alla misura del bullone e </w:t>
      </w:r>
      <w:r w:rsidR="005C4BBF">
        <w:rPr>
          <w:sz w:val="24"/>
        </w:rPr>
        <w:t>a</w:t>
      </w:r>
      <w:r w:rsidR="005A2F84">
        <w:rPr>
          <w:sz w:val="24"/>
        </w:rPr>
        <w:t xml:space="preserve">l valore del carico. La rottura </w:t>
      </w:r>
      <w:r w:rsidR="005C4BBF">
        <w:rPr>
          <w:sz w:val="24"/>
        </w:rPr>
        <w:t>mostra che</w:t>
      </w:r>
      <w:r w:rsidR="0054283C">
        <w:rPr>
          <w:sz w:val="24"/>
        </w:rPr>
        <w:t xml:space="preserve"> il bordo caricato </w:t>
      </w:r>
      <w:r w:rsidR="005C4BBF">
        <w:rPr>
          <w:sz w:val="24"/>
        </w:rPr>
        <w:t xml:space="preserve">è </w:t>
      </w:r>
      <w:r w:rsidR="0054283C">
        <w:rPr>
          <w:sz w:val="24"/>
        </w:rPr>
        <w:t xml:space="preserve">arricciato e schiacciato. Lo si vede </w:t>
      </w:r>
      <w:r w:rsidR="005C4BBF">
        <w:rPr>
          <w:sz w:val="24"/>
        </w:rPr>
        <w:t xml:space="preserve">meglio </w:t>
      </w:r>
      <w:r w:rsidR="0054283C">
        <w:rPr>
          <w:sz w:val="24"/>
        </w:rPr>
        <w:t>sulla lega leggera che sull’acciaio.</w:t>
      </w:r>
    </w:p>
    <w:p w:rsidR="0054283C" w:rsidRDefault="00A34E5F" w:rsidP="006A5727">
      <w:pPr>
        <w:ind w:firstLine="851"/>
        <w:jc w:val="both"/>
        <w:rPr>
          <w:sz w:val="24"/>
        </w:rPr>
      </w:pPr>
      <w:r w:rsidRPr="00A34E5F">
        <w:rPr>
          <w:sz w:val="24"/>
        </w:rPr>
        <w:t xml:space="preserve"> </w:t>
      </w:r>
      <w:r w:rsidR="0054283C">
        <w:rPr>
          <w:sz w:val="24"/>
        </w:rPr>
        <w:t xml:space="preserve">La resistenza </w:t>
      </w:r>
      <w:r w:rsidR="001C5AE1">
        <w:rPr>
          <w:sz w:val="24"/>
        </w:rPr>
        <w:t xml:space="preserve">“ultima” </w:t>
      </w:r>
      <w:r w:rsidR="0054283C">
        <w:rPr>
          <w:sz w:val="24"/>
        </w:rPr>
        <w:t xml:space="preserve">al rifollamento disponibile per il 4130N è data </w:t>
      </w:r>
      <w:r w:rsidR="00112E91">
        <w:rPr>
          <w:sz w:val="24"/>
        </w:rPr>
        <w:t>a</w:t>
      </w:r>
      <w:r w:rsidR="0054283C">
        <w:rPr>
          <w:sz w:val="24"/>
        </w:rPr>
        <w:t xml:space="preserve"> 190,000 psi, con uno “snervamento” tra 120,000 e 149,000 psi (a seconda delle fonti). Lo s</w:t>
      </w:r>
      <w:r w:rsidR="00112E91">
        <w:rPr>
          <w:sz w:val="24"/>
        </w:rPr>
        <w:t xml:space="preserve">nervamento è il punto in cui il </w:t>
      </w:r>
      <w:r w:rsidR="0054283C">
        <w:rPr>
          <w:sz w:val="24"/>
        </w:rPr>
        <w:t xml:space="preserve">materiale resta </w:t>
      </w:r>
      <w:r w:rsidR="007F37C6">
        <w:rPr>
          <w:sz w:val="24"/>
        </w:rPr>
        <w:t xml:space="preserve">deformato permanentemente, </w:t>
      </w:r>
      <w:r w:rsidR="0054283C">
        <w:rPr>
          <w:sz w:val="24"/>
        </w:rPr>
        <w:t xml:space="preserve">“ultimo” quando si rompe. Una difficoltà nel progetto di un attacco </w:t>
      </w:r>
      <w:r w:rsidR="00112E91">
        <w:rPr>
          <w:sz w:val="24"/>
        </w:rPr>
        <w:t>consiste ne</w:t>
      </w:r>
      <w:r w:rsidR="0054283C">
        <w:rPr>
          <w:sz w:val="24"/>
        </w:rPr>
        <w:t>l riconoscere</w:t>
      </w:r>
      <w:r w:rsidR="007F37C6">
        <w:rPr>
          <w:sz w:val="24"/>
        </w:rPr>
        <w:t xml:space="preserve"> che materiali affini presentano una combinazione tra carico e diametro del bullone </w:t>
      </w:r>
      <w:r w:rsidR="00112E91">
        <w:rPr>
          <w:sz w:val="24"/>
        </w:rPr>
        <w:t>a cui</w:t>
      </w:r>
      <w:r w:rsidR="007F37C6">
        <w:rPr>
          <w:sz w:val="24"/>
        </w:rPr>
        <w:t xml:space="preserve"> </w:t>
      </w:r>
      <w:r w:rsidR="005C4BBF">
        <w:rPr>
          <w:sz w:val="24"/>
        </w:rPr>
        <w:t>si</w:t>
      </w:r>
      <w:r w:rsidR="007F37C6">
        <w:rPr>
          <w:sz w:val="24"/>
        </w:rPr>
        <w:t xml:space="preserve"> ro</w:t>
      </w:r>
      <w:r w:rsidR="005C4BBF">
        <w:rPr>
          <w:sz w:val="24"/>
        </w:rPr>
        <w:t>mperà</w:t>
      </w:r>
      <w:r w:rsidR="007F37C6">
        <w:rPr>
          <w:sz w:val="24"/>
        </w:rPr>
        <w:t xml:space="preserve">, ma </w:t>
      </w:r>
      <w:r w:rsidR="005C4BBF">
        <w:rPr>
          <w:sz w:val="24"/>
        </w:rPr>
        <w:t>non sarà ben visibile</w:t>
      </w:r>
      <w:r w:rsidR="007F37C6">
        <w:rPr>
          <w:sz w:val="24"/>
        </w:rPr>
        <w:t xml:space="preserve"> per un po’ di tempo.</w:t>
      </w:r>
    </w:p>
    <w:p w:rsidR="007F37C6" w:rsidRDefault="0047111F" w:rsidP="006A5727">
      <w:pPr>
        <w:ind w:firstLine="851"/>
        <w:jc w:val="both"/>
        <w:rPr>
          <w:sz w:val="24"/>
        </w:rPr>
      </w:pPr>
      <w:r>
        <w:rPr>
          <w:sz w:val="24"/>
        </w:rPr>
        <w:t>Considerando i diagrammi di carico</w:t>
      </w:r>
      <w:r w:rsidR="00DE14B4">
        <w:rPr>
          <w:sz w:val="24"/>
        </w:rPr>
        <w:t xml:space="preserve"> e il nostro ipotetico spessore </w:t>
      </w:r>
      <w:r>
        <w:rPr>
          <w:sz w:val="24"/>
        </w:rPr>
        <w:t xml:space="preserve">dell’attacco </w:t>
      </w:r>
      <w:r w:rsidR="00DE14B4">
        <w:rPr>
          <w:sz w:val="24"/>
        </w:rPr>
        <w:t>di 0.063 in., s</w:t>
      </w:r>
      <w:r w:rsidR="00112E91">
        <w:rPr>
          <w:sz w:val="24"/>
        </w:rPr>
        <w:t>i osserva</w:t>
      </w:r>
      <w:r w:rsidR="00DE14B4">
        <w:rPr>
          <w:sz w:val="24"/>
        </w:rPr>
        <w:t xml:space="preserve"> che se il bullone da 1/4 in. fosse caricato con 4000 libbre causerebbe la rottura per rifollamento. Il materiale base non è sufficientemente spesso per distribuire il carico su quel piccolo diametro e si romperà a 2200 libbre. Non si tratta di un evento insolito. In questo caso, per raggiungere le 4000 libbre, possiamo saldare una rondella per aumentare lo spessore e ridurre il carico specifico lungo i bordi del foro. </w:t>
      </w:r>
      <w:r w:rsidR="001C02B4">
        <w:rPr>
          <w:sz w:val="24"/>
        </w:rPr>
        <w:t xml:space="preserve">Tuttavia, non si tratta di un errore trascurabile. </w:t>
      </w:r>
      <w:r w:rsidR="00DE14B4">
        <w:rPr>
          <w:sz w:val="24"/>
        </w:rPr>
        <w:t xml:space="preserve">In base ai medesimi diagrammi, se lo spessore dell’attacco </w:t>
      </w:r>
      <w:r w:rsidR="008C14C8">
        <w:rPr>
          <w:sz w:val="24"/>
        </w:rPr>
        <w:t>fosse</w:t>
      </w:r>
      <w:r w:rsidR="00DE14B4">
        <w:rPr>
          <w:sz w:val="24"/>
        </w:rPr>
        <w:t xml:space="preserve"> </w:t>
      </w:r>
      <w:r w:rsidR="008C14C8">
        <w:rPr>
          <w:sz w:val="24"/>
        </w:rPr>
        <w:t>aumen</w:t>
      </w:r>
      <w:r w:rsidR="00DE14B4">
        <w:rPr>
          <w:sz w:val="24"/>
        </w:rPr>
        <w:t>tato a 0.109 in.</w:t>
      </w:r>
      <w:r w:rsidR="00112E91">
        <w:rPr>
          <w:sz w:val="24"/>
        </w:rPr>
        <w:t>,</w:t>
      </w:r>
      <w:r w:rsidR="00DE14B4">
        <w:rPr>
          <w:sz w:val="24"/>
        </w:rPr>
        <w:t xml:space="preserve"> </w:t>
      </w:r>
      <w:r w:rsidR="001C02B4">
        <w:rPr>
          <w:sz w:val="24"/>
        </w:rPr>
        <w:t>la forza di rifollamento si avvicin</w:t>
      </w:r>
      <w:r w:rsidR="008C14C8">
        <w:rPr>
          <w:sz w:val="24"/>
        </w:rPr>
        <w:t>erebbe</w:t>
      </w:r>
      <w:r w:rsidR="001C02B4">
        <w:rPr>
          <w:sz w:val="24"/>
        </w:rPr>
        <w:t xml:space="preserve"> a 4000 libbre, il problema non sar</w:t>
      </w:r>
      <w:r w:rsidR="00112E91">
        <w:rPr>
          <w:sz w:val="24"/>
        </w:rPr>
        <w:t>ebbe</w:t>
      </w:r>
      <w:r w:rsidR="001C02B4">
        <w:rPr>
          <w:sz w:val="24"/>
        </w:rPr>
        <w:t xml:space="preserve"> più il rifollamento ma il bullone perché si romper</w:t>
      </w:r>
      <w:r w:rsidR="00112E91">
        <w:rPr>
          <w:sz w:val="24"/>
        </w:rPr>
        <w:t>ebbe</w:t>
      </w:r>
      <w:r w:rsidR="001C02B4">
        <w:rPr>
          <w:sz w:val="24"/>
        </w:rPr>
        <w:t xml:space="preserve"> a taglio. Non va per nulla bene!</w:t>
      </w:r>
    </w:p>
    <w:p w:rsidR="001C02B4" w:rsidRDefault="001C02B4" w:rsidP="006A5727">
      <w:pPr>
        <w:ind w:firstLine="851"/>
        <w:jc w:val="both"/>
        <w:rPr>
          <w:sz w:val="24"/>
        </w:rPr>
      </w:pPr>
      <w:r>
        <w:rPr>
          <w:sz w:val="24"/>
        </w:rPr>
        <w:t>Se raggiu</w:t>
      </w:r>
      <w:r w:rsidR="00D42A71">
        <w:rPr>
          <w:sz w:val="24"/>
        </w:rPr>
        <w:t>n</w:t>
      </w:r>
      <w:r>
        <w:rPr>
          <w:sz w:val="24"/>
        </w:rPr>
        <w:t>gessimo le 4000 libbre sull’attacco, i diagrammi ci direbbero di saldare una rondella da 0.05</w:t>
      </w:r>
      <w:r w:rsidR="00D42A71">
        <w:rPr>
          <w:sz w:val="24"/>
        </w:rPr>
        <w:t xml:space="preserve"> in.</w:t>
      </w:r>
      <w:r>
        <w:rPr>
          <w:sz w:val="24"/>
        </w:rPr>
        <w:t xml:space="preserve"> e passare a un bullone da 5/16 in. per disporre di un</w:t>
      </w:r>
      <w:r w:rsidR="000611AF">
        <w:rPr>
          <w:sz w:val="24"/>
        </w:rPr>
        <w:t xml:space="preserve"> </w:t>
      </w:r>
      <w:r w:rsidR="000611AF">
        <w:rPr>
          <w:sz w:val="24"/>
        </w:rPr>
        <w:t xml:space="preserve">maggiore </w:t>
      </w:r>
      <w:r>
        <w:rPr>
          <w:sz w:val="24"/>
        </w:rPr>
        <w:t xml:space="preserve">area resistente al rifollamento. </w:t>
      </w:r>
      <w:r w:rsidR="008C14C8">
        <w:rPr>
          <w:sz w:val="24"/>
        </w:rPr>
        <w:t>Così sono</w:t>
      </w:r>
      <w:r>
        <w:rPr>
          <w:sz w:val="24"/>
        </w:rPr>
        <w:t xml:space="preserve"> distrutti i nostri calcoli sulla distanza bordo-bordo.</w:t>
      </w:r>
    </w:p>
    <w:p w:rsidR="001C02B4" w:rsidRDefault="00D42A71" w:rsidP="006A5727">
      <w:pPr>
        <w:ind w:firstLine="851"/>
        <w:jc w:val="both"/>
        <w:rPr>
          <w:sz w:val="24"/>
        </w:rPr>
      </w:pPr>
      <w:r>
        <w:rPr>
          <w:sz w:val="24"/>
        </w:rPr>
        <w:t>Tuttavia</w:t>
      </w:r>
      <w:r w:rsidR="001C02B4">
        <w:rPr>
          <w:sz w:val="24"/>
        </w:rPr>
        <w:t xml:space="preserve">, c’è un nuovo fattore: il carico di 4000 libbre con cui stiamo lavorando non è quello effettivo </w:t>
      </w:r>
      <w:r w:rsidR="00D55133">
        <w:rPr>
          <w:sz w:val="24"/>
        </w:rPr>
        <w:t>applicato. Deriva</w:t>
      </w:r>
      <w:r w:rsidR="009337D7">
        <w:rPr>
          <w:sz w:val="24"/>
        </w:rPr>
        <w:t>,</w:t>
      </w:r>
      <w:r w:rsidR="00D55133">
        <w:rPr>
          <w:sz w:val="24"/>
        </w:rPr>
        <w:t xml:space="preserve"> </w:t>
      </w:r>
      <w:r w:rsidR="009337D7">
        <w:rPr>
          <w:sz w:val="24"/>
        </w:rPr>
        <w:t>nel nostro caso,</w:t>
      </w:r>
      <w:r>
        <w:rPr>
          <w:sz w:val="24"/>
        </w:rPr>
        <w:t xml:space="preserve"> </w:t>
      </w:r>
      <w:r w:rsidR="00D55133">
        <w:rPr>
          <w:sz w:val="24"/>
        </w:rPr>
        <w:t>dal</w:t>
      </w:r>
      <w:r>
        <w:rPr>
          <w:sz w:val="24"/>
        </w:rPr>
        <w:t xml:space="preserve"> fatto di </w:t>
      </w:r>
      <w:r w:rsidR="00D55133">
        <w:rPr>
          <w:sz w:val="24"/>
        </w:rPr>
        <w:t xml:space="preserve">aver </w:t>
      </w:r>
      <w:r>
        <w:rPr>
          <w:sz w:val="24"/>
        </w:rPr>
        <w:t>super</w:t>
      </w:r>
      <w:r w:rsidR="00D55133">
        <w:rPr>
          <w:sz w:val="24"/>
        </w:rPr>
        <w:t xml:space="preserve">ato </w:t>
      </w:r>
      <w:r>
        <w:rPr>
          <w:sz w:val="24"/>
        </w:rPr>
        <w:t>lo spessore di 0.063 in. del</w:t>
      </w:r>
      <w:r w:rsidR="00D55133">
        <w:rPr>
          <w:sz w:val="24"/>
        </w:rPr>
        <w:t xml:space="preserve">l’attacco </w:t>
      </w:r>
      <w:r>
        <w:rPr>
          <w:sz w:val="24"/>
        </w:rPr>
        <w:t>per</w:t>
      </w:r>
      <w:r w:rsidR="00D55133">
        <w:rPr>
          <w:sz w:val="24"/>
        </w:rPr>
        <w:t xml:space="preserve"> analizzare quanto </w:t>
      </w:r>
      <w:r w:rsidR="009337D7">
        <w:rPr>
          <w:sz w:val="24"/>
        </w:rPr>
        <w:t xml:space="preserve">esso </w:t>
      </w:r>
      <w:r w:rsidR="00D55133">
        <w:rPr>
          <w:sz w:val="24"/>
        </w:rPr>
        <w:t xml:space="preserve">può sopportare. Non è il carico applicato </w:t>
      </w:r>
      <w:r>
        <w:rPr>
          <w:sz w:val="24"/>
        </w:rPr>
        <w:t>a cui resistere</w:t>
      </w:r>
      <w:r w:rsidR="00D55133">
        <w:rPr>
          <w:sz w:val="24"/>
        </w:rPr>
        <w:t xml:space="preserve">. Senza saldarci sopra uno spessore, i diagrammi ci dicono il nostro attacco da 1/16 in. va bene fino a </w:t>
      </w:r>
      <w:r w:rsidR="00D55133">
        <w:rPr>
          <w:sz w:val="24"/>
        </w:rPr>
        <w:lastRenderedPageBreak/>
        <w:t>2200 libbre. Con un riporto da 0.030 in. possiamo raggiungere le 3290 libbre senza rottura del bullone per taglio o per rifollamento dell’attacco.</w:t>
      </w:r>
    </w:p>
    <w:p w:rsidR="00D55133" w:rsidRDefault="00AC69DC" w:rsidP="006A5727">
      <w:pPr>
        <w:ind w:firstLine="851"/>
        <w:jc w:val="both"/>
        <w:rPr>
          <w:sz w:val="24"/>
        </w:rPr>
      </w:pPr>
      <w:r>
        <w:rPr>
          <w:sz w:val="24"/>
        </w:rPr>
        <w:t xml:space="preserve">C’è un altro elemento </w:t>
      </w:r>
      <w:r w:rsidR="00D42A71">
        <w:rPr>
          <w:sz w:val="24"/>
        </w:rPr>
        <w:t>importante</w:t>
      </w:r>
      <w:r>
        <w:rPr>
          <w:sz w:val="24"/>
        </w:rPr>
        <w:t>: stiamo ipotizzando che il bullone attraversa</w:t>
      </w:r>
      <w:r w:rsidR="00C8250C">
        <w:rPr>
          <w:sz w:val="24"/>
        </w:rPr>
        <w:t>nte</w:t>
      </w:r>
      <w:r>
        <w:rPr>
          <w:sz w:val="24"/>
        </w:rPr>
        <w:t xml:space="preserve"> l’attacco sia caricato su un lato solo </w:t>
      </w:r>
      <w:r w:rsidR="00C8250C">
        <w:rPr>
          <w:sz w:val="24"/>
        </w:rPr>
        <w:t>per cui</w:t>
      </w:r>
      <w:bookmarkStart w:id="0" w:name="_GoBack"/>
      <w:bookmarkEnd w:id="0"/>
      <w:r>
        <w:rPr>
          <w:sz w:val="24"/>
        </w:rPr>
        <w:t xml:space="preserve"> si tratta di taglio semplice. Se si usa un cavallotto a forcella o il pezzo termina con un elemento a U che </w:t>
      </w:r>
      <w:r w:rsidR="00E25441">
        <w:rPr>
          <w:sz w:val="24"/>
        </w:rPr>
        <w:t>trasferisce</w:t>
      </w:r>
      <w:r>
        <w:rPr>
          <w:sz w:val="24"/>
        </w:rPr>
        <w:t xml:space="preserve"> il carico, allora il bullone è sollecitato a doppio taglio, ciò significa che il bullone si può rompere in due sezioni e il</w:t>
      </w:r>
      <w:r w:rsidR="004A4D46">
        <w:rPr>
          <w:sz w:val="24"/>
        </w:rPr>
        <w:t xml:space="preserve"> </w:t>
      </w:r>
      <w:r>
        <w:rPr>
          <w:sz w:val="24"/>
        </w:rPr>
        <w:t>carico raddoppia. Problema risolto.</w:t>
      </w:r>
    </w:p>
    <w:p w:rsidR="00AC69DC" w:rsidRPr="00540228" w:rsidRDefault="00AC69DC" w:rsidP="006A5727">
      <w:pPr>
        <w:ind w:firstLine="851"/>
        <w:jc w:val="both"/>
        <w:rPr>
          <w:sz w:val="24"/>
        </w:rPr>
      </w:pPr>
      <w:r>
        <w:rPr>
          <w:sz w:val="24"/>
        </w:rPr>
        <w:t>Mi scuso per esser</w:t>
      </w:r>
      <w:r w:rsidR="004A4D46">
        <w:rPr>
          <w:sz w:val="24"/>
        </w:rPr>
        <w:t xml:space="preserve">mi dilungato </w:t>
      </w:r>
      <w:r>
        <w:rPr>
          <w:sz w:val="24"/>
        </w:rPr>
        <w:t xml:space="preserve">un po’. </w:t>
      </w:r>
      <w:r w:rsidR="00A0591B">
        <w:rPr>
          <w:sz w:val="24"/>
        </w:rPr>
        <w:t xml:space="preserve">Il secondo bicchiere ha </w:t>
      </w:r>
      <w:r w:rsidR="001C2E06">
        <w:rPr>
          <w:sz w:val="24"/>
        </w:rPr>
        <w:t>preso il sopravvento</w:t>
      </w:r>
      <w:r w:rsidR="00A0591B">
        <w:rPr>
          <w:sz w:val="24"/>
        </w:rPr>
        <w:t xml:space="preserve"> e non riuscivo a fermarmi. </w:t>
      </w:r>
      <w:r w:rsidR="001C2E06">
        <w:rPr>
          <w:sz w:val="24"/>
        </w:rPr>
        <w:t xml:space="preserve">Ritengo </w:t>
      </w:r>
      <w:r w:rsidR="00A0591B">
        <w:rPr>
          <w:sz w:val="24"/>
        </w:rPr>
        <w:t>che tutto abbia un senso. Diversamente, scrivetemi e ne discuteremo.</w:t>
      </w:r>
    </w:p>
    <w:sectPr w:rsidR="00AC69DC" w:rsidRPr="00540228">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D97" w:rsidRDefault="003C2D97" w:rsidP="001C2E06">
      <w:pPr>
        <w:spacing w:after="0" w:line="240" w:lineRule="auto"/>
      </w:pPr>
      <w:r>
        <w:separator/>
      </w:r>
    </w:p>
  </w:endnote>
  <w:endnote w:type="continuationSeparator" w:id="0">
    <w:p w:rsidR="003C2D97" w:rsidRDefault="003C2D97" w:rsidP="001C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572652954"/>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rsidR="001C2E06" w:rsidRPr="001C2E06" w:rsidRDefault="001C2E06">
            <w:pPr>
              <w:pStyle w:val="Pidipagina"/>
              <w:jc w:val="center"/>
            </w:pPr>
            <w:r>
              <w:rPr>
                <w:sz w:val="20"/>
              </w:rPr>
              <w:t xml:space="preserve">Ad uso esclusivo dei soci Cap                                                                                                                                      </w:t>
            </w:r>
            <w:r w:rsidRPr="001C2E06">
              <w:rPr>
                <w:sz w:val="20"/>
              </w:rPr>
              <w:t xml:space="preserve">Pag. </w:t>
            </w:r>
            <w:r w:rsidRPr="001C2E06">
              <w:rPr>
                <w:bCs/>
                <w:szCs w:val="24"/>
              </w:rPr>
              <w:fldChar w:fldCharType="begin"/>
            </w:r>
            <w:r w:rsidRPr="001C2E06">
              <w:rPr>
                <w:bCs/>
                <w:sz w:val="20"/>
              </w:rPr>
              <w:instrText>PAGE</w:instrText>
            </w:r>
            <w:r w:rsidRPr="001C2E06">
              <w:rPr>
                <w:bCs/>
                <w:szCs w:val="24"/>
              </w:rPr>
              <w:fldChar w:fldCharType="separate"/>
            </w:r>
            <w:r w:rsidR="00940355">
              <w:rPr>
                <w:bCs/>
                <w:noProof/>
                <w:sz w:val="20"/>
              </w:rPr>
              <w:t>5</w:t>
            </w:r>
            <w:r w:rsidRPr="001C2E06">
              <w:rPr>
                <w:bCs/>
                <w:szCs w:val="24"/>
              </w:rPr>
              <w:fldChar w:fldCharType="end"/>
            </w:r>
            <w:r w:rsidRPr="001C2E06">
              <w:rPr>
                <w:sz w:val="20"/>
              </w:rPr>
              <w:t xml:space="preserve"> </w:t>
            </w:r>
            <w:r>
              <w:rPr>
                <w:sz w:val="20"/>
              </w:rPr>
              <w:t>di</w:t>
            </w:r>
            <w:r w:rsidRPr="001C2E06">
              <w:rPr>
                <w:sz w:val="20"/>
              </w:rPr>
              <w:t xml:space="preserve"> </w:t>
            </w:r>
            <w:r w:rsidRPr="001C2E06">
              <w:rPr>
                <w:bCs/>
                <w:szCs w:val="24"/>
              </w:rPr>
              <w:fldChar w:fldCharType="begin"/>
            </w:r>
            <w:r w:rsidRPr="001C2E06">
              <w:rPr>
                <w:bCs/>
                <w:sz w:val="20"/>
              </w:rPr>
              <w:instrText>NUMPAGES</w:instrText>
            </w:r>
            <w:r w:rsidRPr="001C2E06">
              <w:rPr>
                <w:bCs/>
                <w:szCs w:val="24"/>
              </w:rPr>
              <w:fldChar w:fldCharType="separate"/>
            </w:r>
            <w:r w:rsidR="00940355">
              <w:rPr>
                <w:bCs/>
                <w:noProof/>
                <w:sz w:val="20"/>
              </w:rPr>
              <w:t>5</w:t>
            </w:r>
            <w:r w:rsidRPr="001C2E06">
              <w:rPr>
                <w:bCs/>
                <w:szCs w:val="24"/>
              </w:rPr>
              <w:fldChar w:fldCharType="end"/>
            </w:r>
          </w:p>
        </w:sdtContent>
      </w:sdt>
    </w:sdtContent>
  </w:sdt>
  <w:p w:rsidR="001C2E06" w:rsidRDefault="001C2E0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D97" w:rsidRDefault="003C2D97" w:rsidP="001C2E06">
      <w:pPr>
        <w:spacing w:after="0" w:line="240" w:lineRule="auto"/>
      </w:pPr>
      <w:r>
        <w:separator/>
      </w:r>
    </w:p>
  </w:footnote>
  <w:footnote w:type="continuationSeparator" w:id="0">
    <w:p w:rsidR="003C2D97" w:rsidRDefault="003C2D97" w:rsidP="001C2E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28"/>
    <w:rsid w:val="000611AF"/>
    <w:rsid w:val="00095FFD"/>
    <w:rsid w:val="000D41C7"/>
    <w:rsid w:val="000E0323"/>
    <w:rsid w:val="000F5018"/>
    <w:rsid w:val="0010490A"/>
    <w:rsid w:val="00112E91"/>
    <w:rsid w:val="00132706"/>
    <w:rsid w:val="00167BE4"/>
    <w:rsid w:val="001B6423"/>
    <w:rsid w:val="001C02B4"/>
    <w:rsid w:val="001C2E06"/>
    <w:rsid w:val="001C5AE1"/>
    <w:rsid w:val="001D75E8"/>
    <w:rsid w:val="001F4325"/>
    <w:rsid w:val="00236DC3"/>
    <w:rsid w:val="00275901"/>
    <w:rsid w:val="0028665B"/>
    <w:rsid w:val="002A5BDF"/>
    <w:rsid w:val="002C1CB7"/>
    <w:rsid w:val="00313E18"/>
    <w:rsid w:val="00346F6A"/>
    <w:rsid w:val="00383CDC"/>
    <w:rsid w:val="00394EF1"/>
    <w:rsid w:val="003C1DC9"/>
    <w:rsid w:val="003C2D97"/>
    <w:rsid w:val="003E1047"/>
    <w:rsid w:val="004515BD"/>
    <w:rsid w:val="0047111F"/>
    <w:rsid w:val="00472596"/>
    <w:rsid w:val="004A4D46"/>
    <w:rsid w:val="004A60A2"/>
    <w:rsid w:val="004B06B1"/>
    <w:rsid w:val="00520A82"/>
    <w:rsid w:val="00521707"/>
    <w:rsid w:val="00540228"/>
    <w:rsid w:val="00541104"/>
    <w:rsid w:val="0054283C"/>
    <w:rsid w:val="005A2F84"/>
    <w:rsid w:val="005C4BBF"/>
    <w:rsid w:val="006A5727"/>
    <w:rsid w:val="00716300"/>
    <w:rsid w:val="007461E1"/>
    <w:rsid w:val="007F37C6"/>
    <w:rsid w:val="008C14C8"/>
    <w:rsid w:val="009337D7"/>
    <w:rsid w:val="00940355"/>
    <w:rsid w:val="00986C42"/>
    <w:rsid w:val="00A0239A"/>
    <w:rsid w:val="00A0591B"/>
    <w:rsid w:val="00A34E5F"/>
    <w:rsid w:val="00AC69DC"/>
    <w:rsid w:val="00B40D6A"/>
    <w:rsid w:val="00B86EC5"/>
    <w:rsid w:val="00C247CB"/>
    <w:rsid w:val="00C62B67"/>
    <w:rsid w:val="00C6738C"/>
    <w:rsid w:val="00C8250C"/>
    <w:rsid w:val="00C90347"/>
    <w:rsid w:val="00D20F59"/>
    <w:rsid w:val="00D42A71"/>
    <w:rsid w:val="00D43EA6"/>
    <w:rsid w:val="00D50CFF"/>
    <w:rsid w:val="00D55133"/>
    <w:rsid w:val="00D6177F"/>
    <w:rsid w:val="00D678A2"/>
    <w:rsid w:val="00DE14B4"/>
    <w:rsid w:val="00E25441"/>
    <w:rsid w:val="00E8223F"/>
    <w:rsid w:val="00F63A9C"/>
    <w:rsid w:val="00F84098"/>
    <w:rsid w:val="00FC3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6ED4"/>
  <w15:chartTrackingRefBased/>
  <w15:docId w15:val="{D2E2372C-C67D-43F7-93B9-F4F75076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C2E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2E06"/>
  </w:style>
  <w:style w:type="paragraph" w:styleId="Pidipagina">
    <w:name w:val="footer"/>
    <w:basedOn w:val="Normale"/>
    <w:link w:val="PidipaginaCarattere"/>
    <w:uiPriority w:val="99"/>
    <w:unhideWhenUsed/>
    <w:rsid w:val="001C2E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2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5</Pages>
  <Words>1652</Words>
  <Characters>9423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39</cp:revision>
  <cp:lastPrinted>2023-09-20T21:19:00Z</cp:lastPrinted>
  <dcterms:created xsi:type="dcterms:W3CDTF">2023-09-14T19:33:00Z</dcterms:created>
  <dcterms:modified xsi:type="dcterms:W3CDTF">2023-09-20T21:20:00Z</dcterms:modified>
</cp:coreProperties>
</file>