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DC9" w:rsidRDefault="002D4066" w:rsidP="002D4066">
      <w:pPr>
        <w:jc w:val="both"/>
        <w:rPr>
          <w:rFonts w:ascii="Times New Roman" w:hAnsi="Times New Roman" w:cs="Times New Roman"/>
          <w:sz w:val="24"/>
          <w:szCs w:val="24"/>
        </w:rPr>
      </w:pPr>
      <w:r>
        <w:rPr>
          <w:rFonts w:ascii="Times New Roman" w:hAnsi="Times New Roman" w:cs="Times New Roman"/>
          <w:sz w:val="24"/>
          <w:szCs w:val="24"/>
        </w:rPr>
        <w:t>Traduzione dell’articolo “</w:t>
      </w:r>
      <w:proofErr w:type="spellStart"/>
      <w:r>
        <w:rPr>
          <w:rFonts w:ascii="Times New Roman" w:hAnsi="Times New Roman" w:cs="Times New Roman"/>
          <w:sz w:val="24"/>
          <w:szCs w:val="24"/>
        </w:rPr>
        <w:t>MAGNETIC</w:t>
      </w:r>
      <w:proofErr w:type="spellEnd"/>
      <w:r>
        <w:rPr>
          <w:rFonts w:ascii="Times New Roman" w:hAnsi="Times New Roman" w:cs="Times New Roman"/>
          <w:sz w:val="24"/>
          <w:szCs w:val="24"/>
        </w:rPr>
        <w:t xml:space="preserve"> MAGIC” di </w:t>
      </w:r>
      <w:proofErr w:type="spellStart"/>
      <w:r>
        <w:rPr>
          <w:rFonts w:ascii="Times New Roman" w:hAnsi="Times New Roman" w:cs="Times New Roman"/>
          <w:sz w:val="24"/>
          <w:szCs w:val="24"/>
        </w:rPr>
        <w:t>Budd</w:t>
      </w:r>
      <w:proofErr w:type="spellEnd"/>
      <w:r>
        <w:rPr>
          <w:rFonts w:ascii="Times New Roman" w:hAnsi="Times New Roman" w:cs="Times New Roman"/>
          <w:sz w:val="24"/>
          <w:szCs w:val="24"/>
        </w:rPr>
        <w:t xml:space="preserve"> Davisson tratto dalla rivista Sport Aviation di ottobre 20</w:t>
      </w:r>
      <w:r w:rsidR="00832B65">
        <w:rPr>
          <w:rFonts w:ascii="Times New Roman" w:hAnsi="Times New Roman" w:cs="Times New Roman"/>
          <w:sz w:val="24"/>
          <w:szCs w:val="24"/>
        </w:rPr>
        <w:t>21</w:t>
      </w:r>
      <w:r>
        <w:rPr>
          <w:rFonts w:ascii="Times New Roman" w:hAnsi="Times New Roman" w:cs="Times New Roman"/>
          <w:sz w:val="24"/>
          <w:szCs w:val="24"/>
        </w:rPr>
        <w:t>.</w:t>
      </w:r>
    </w:p>
    <w:p w:rsidR="002D4066" w:rsidRDefault="002D4066" w:rsidP="002D4066">
      <w:pPr>
        <w:jc w:val="both"/>
        <w:rPr>
          <w:rFonts w:ascii="Times New Roman" w:hAnsi="Times New Roman" w:cs="Times New Roman"/>
          <w:sz w:val="24"/>
          <w:szCs w:val="24"/>
        </w:rPr>
      </w:pPr>
      <w:r>
        <w:rPr>
          <w:rFonts w:ascii="Times New Roman" w:hAnsi="Times New Roman" w:cs="Times New Roman"/>
          <w:sz w:val="24"/>
          <w:szCs w:val="24"/>
        </w:rPr>
        <w:t>I FORI NASCOSTI NON SONO PIÙ NASCOSTI</w:t>
      </w:r>
    </w:p>
    <w:p w:rsidR="002D4066" w:rsidRPr="002D4066" w:rsidRDefault="002D4066" w:rsidP="002D4066">
      <w:pPr>
        <w:jc w:val="both"/>
        <w:rPr>
          <w:rFonts w:ascii="Times New Roman" w:hAnsi="Times New Roman" w:cs="Times New Roman"/>
          <w:sz w:val="24"/>
          <w:szCs w:val="24"/>
          <w:u w:val="single"/>
        </w:rPr>
      </w:pPr>
      <w:r w:rsidRPr="002D4066">
        <w:rPr>
          <w:rFonts w:ascii="Times New Roman" w:hAnsi="Times New Roman" w:cs="Times New Roman"/>
          <w:sz w:val="24"/>
          <w:szCs w:val="24"/>
          <w:u w:val="single"/>
        </w:rPr>
        <w:t>SOMMARIO</w:t>
      </w:r>
    </w:p>
    <w:p w:rsidR="002D4066" w:rsidRDefault="00180868" w:rsidP="002D4066">
      <w:pPr>
        <w:jc w:val="both"/>
        <w:rPr>
          <w:rFonts w:ascii="Times New Roman" w:hAnsi="Times New Roman" w:cs="Times New Roman"/>
          <w:sz w:val="24"/>
          <w:szCs w:val="24"/>
        </w:rPr>
      </w:pPr>
      <w:r w:rsidRPr="00180868">
        <w:rPr>
          <w:rFonts w:ascii="Times New Roman" w:hAnsi="Times New Roman" w:cs="Times New Roman"/>
          <w:sz w:val="24"/>
          <w:szCs w:val="24"/>
        </w:rPr>
        <w:t xml:space="preserve">L’autore scrive l’articolo in base alle informazioni ricevute dal collega italiano Daniele Beltrame socio EAA 326261 e socio del Cap Experimental. La procedura presentata indica con chiarezza una modalità per </w:t>
      </w:r>
      <w:r w:rsidR="00A76E86">
        <w:rPr>
          <w:rFonts w:ascii="Times New Roman" w:hAnsi="Times New Roman" w:cs="Times New Roman"/>
          <w:sz w:val="24"/>
          <w:szCs w:val="24"/>
        </w:rPr>
        <w:t>rendere visibili</w:t>
      </w:r>
      <w:bookmarkStart w:id="0" w:name="_GoBack"/>
      <w:bookmarkEnd w:id="0"/>
      <w:r w:rsidRPr="00180868">
        <w:rPr>
          <w:rFonts w:ascii="Times New Roman" w:hAnsi="Times New Roman" w:cs="Times New Roman"/>
          <w:sz w:val="24"/>
          <w:szCs w:val="24"/>
        </w:rPr>
        <w:t>, in caso di riparazione, i fori esistenti ma nascosti e riportarli sul pezzo nuov</w:t>
      </w:r>
      <w:r>
        <w:rPr>
          <w:rFonts w:ascii="Times New Roman" w:hAnsi="Times New Roman" w:cs="Times New Roman"/>
          <w:sz w:val="24"/>
          <w:szCs w:val="24"/>
        </w:rPr>
        <w:t>o da forare in accoppiamento. La</w:t>
      </w:r>
      <w:r w:rsidRPr="00180868">
        <w:rPr>
          <w:rFonts w:ascii="Times New Roman" w:hAnsi="Times New Roman" w:cs="Times New Roman"/>
          <w:sz w:val="24"/>
          <w:szCs w:val="24"/>
        </w:rPr>
        <w:t xml:space="preserve"> </w:t>
      </w:r>
      <w:r>
        <w:rPr>
          <w:rFonts w:ascii="Times New Roman" w:hAnsi="Times New Roman" w:cs="Times New Roman"/>
          <w:sz w:val="24"/>
          <w:szCs w:val="24"/>
        </w:rPr>
        <w:t>procedura</w:t>
      </w:r>
      <w:r w:rsidRPr="00180868">
        <w:rPr>
          <w:rFonts w:ascii="Times New Roman" w:hAnsi="Times New Roman" w:cs="Times New Roman"/>
          <w:sz w:val="24"/>
          <w:szCs w:val="24"/>
        </w:rPr>
        <w:t xml:space="preserve"> sfrutta la proprietà della polvere di ferro di disporsi secondo le linee di forza del campo magnetico a cui è assoggettata. Allo scopo, </w:t>
      </w:r>
      <w:r>
        <w:rPr>
          <w:rFonts w:ascii="Times New Roman" w:hAnsi="Times New Roman" w:cs="Times New Roman"/>
          <w:sz w:val="24"/>
          <w:szCs w:val="24"/>
        </w:rPr>
        <w:t xml:space="preserve">il costruttore </w:t>
      </w:r>
      <w:r w:rsidRPr="00180868">
        <w:rPr>
          <w:rFonts w:ascii="Times New Roman" w:hAnsi="Times New Roman" w:cs="Times New Roman"/>
          <w:sz w:val="24"/>
          <w:szCs w:val="24"/>
        </w:rPr>
        <w:t>costruisce dei piccoli bottoni magnetici</w:t>
      </w:r>
      <w:r>
        <w:rPr>
          <w:rFonts w:ascii="Times New Roman" w:hAnsi="Times New Roman" w:cs="Times New Roman"/>
          <w:sz w:val="24"/>
          <w:szCs w:val="24"/>
        </w:rPr>
        <w:t xml:space="preserve">, </w:t>
      </w:r>
      <w:r w:rsidRPr="00180868">
        <w:rPr>
          <w:rFonts w:ascii="Times New Roman" w:hAnsi="Times New Roman" w:cs="Times New Roman"/>
          <w:sz w:val="24"/>
          <w:szCs w:val="24"/>
        </w:rPr>
        <w:t>li</w:t>
      </w:r>
      <w:r>
        <w:rPr>
          <w:rFonts w:ascii="Times New Roman" w:hAnsi="Times New Roman" w:cs="Times New Roman"/>
          <w:sz w:val="24"/>
          <w:szCs w:val="24"/>
        </w:rPr>
        <w:t xml:space="preserve"> </w:t>
      </w:r>
      <w:r w:rsidRPr="00180868">
        <w:rPr>
          <w:rFonts w:ascii="Times New Roman" w:hAnsi="Times New Roman" w:cs="Times New Roman"/>
          <w:sz w:val="24"/>
          <w:szCs w:val="24"/>
        </w:rPr>
        <w:t>fa aderire sulla parte nascosta della lamiera già forata, ne evidenzia la traccia magnetizzata tramite una pellicola particolare</w:t>
      </w:r>
      <w:r w:rsidR="00712D27">
        <w:rPr>
          <w:rFonts w:ascii="Times New Roman" w:hAnsi="Times New Roman" w:cs="Times New Roman"/>
          <w:sz w:val="24"/>
          <w:szCs w:val="24"/>
        </w:rPr>
        <w:t>,</w:t>
      </w:r>
      <w:r w:rsidR="00712D27" w:rsidRPr="00712D27">
        <w:rPr>
          <w:rFonts w:ascii="Times New Roman" w:hAnsi="Times New Roman" w:cs="Times New Roman"/>
          <w:sz w:val="24"/>
          <w:szCs w:val="24"/>
        </w:rPr>
        <w:t xml:space="preserve"> </w:t>
      </w:r>
      <w:r w:rsidR="00712D27" w:rsidRPr="00180868">
        <w:rPr>
          <w:rFonts w:ascii="Times New Roman" w:hAnsi="Times New Roman" w:cs="Times New Roman"/>
          <w:sz w:val="24"/>
          <w:szCs w:val="24"/>
        </w:rPr>
        <w:t>sulla lamiera nuova</w:t>
      </w:r>
      <w:r w:rsidRPr="00180868">
        <w:rPr>
          <w:rFonts w:ascii="Times New Roman" w:hAnsi="Times New Roman" w:cs="Times New Roman"/>
          <w:sz w:val="24"/>
          <w:szCs w:val="24"/>
        </w:rPr>
        <w:t xml:space="preserve">, </w:t>
      </w:r>
      <w:r w:rsidR="00712D27">
        <w:rPr>
          <w:rFonts w:ascii="Times New Roman" w:hAnsi="Times New Roman" w:cs="Times New Roman"/>
          <w:sz w:val="24"/>
          <w:szCs w:val="24"/>
        </w:rPr>
        <w:t>che usa</w:t>
      </w:r>
      <w:r w:rsidRPr="00180868">
        <w:rPr>
          <w:rFonts w:ascii="Times New Roman" w:hAnsi="Times New Roman" w:cs="Times New Roman"/>
          <w:sz w:val="24"/>
          <w:szCs w:val="24"/>
        </w:rPr>
        <w:t xml:space="preserve"> come centro del foro e lo segna con una punta.</w:t>
      </w:r>
    </w:p>
    <w:p w:rsidR="002D4066" w:rsidRDefault="002D4066" w:rsidP="002D4066">
      <w:pPr>
        <w:jc w:val="both"/>
        <w:rPr>
          <w:rFonts w:ascii="Times New Roman" w:hAnsi="Times New Roman" w:cs="Times New Roman"/>
          <w:sz w:val="24"/>
          <w:szCs w:val="24"/>
        </w:rPr>
      </w:pPr>
      <w:r>
        <w:rPr>
          <w:rFonts w:ascii="Times New Roman" w:hAnsi="Times New Roman" w:cs="Times New Roman"/>
          <w:noProof/>
          <w:sz w:val="24"/>
          <w:szCs w:val="24"/>
          <w:lang w:eastAsia="it-IT"/>
        </w:rPr>
        <mc:AlternateContent>
          <mc:Choice Requires="wps">
            <w:drawing>
              <wp:anchor distT="0" distB="0" distL="114300" distR="114300" simplePos="0" relativeHeight="251659264" behindDoc="0" locked="0" layoutInCell="1" allowOverlap="1" wp14:anchorId="3B474DAC" wp14:editId="397B8864">
                <wp:simplePos x="0" y="0"/>
                <wp:positionH relativeFrom="column">
                  <wp:posOffset>-10516</wp:posOffset>
                </wp:positionH>
                <wp:positionV relativeFrom="paragraph">
                  <wp:posOffset>42442</wp:posOffset>
                </wp:positionV>
                <wp:extent cx="6122823" cy="14250"/>
                <wp:effectExtent l="0" t="0" r="11430" b="24130"/>
                <wp:wrapNone/>
                <wp:docPr id="1" name="Connettore diritto 1"/>
                <wp:cNvGraphicFramePr/>
                <a:graphic xmlns:a="http://schemas.openxmlformats.org/drawingml/2006/main">
                  <a:graphicData uri="http://schemas.microsoft.com/office/word/2010/wordprocessingShape">
                    <wps:wsp>
                      <wps:cNvCnPr/>
                      <wps:spPr>
                        <a:xfrm flipV="1">
                          <a:off x="0" y="0"/>
                          <a:ext cx="6122823" cy="14250"/>
                        </a:xfrm>
                        <a:prstGeom prst="line">
                          <a:avLst/>
                        </a:prstGeom>
                        <a:ln w="1905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F1D87E" id="Connettore diritto 1"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5pt,3.35pt" to="481.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dl8QEAADQEAAAOAAAAZHJzL2Uyb0RvYy54bWysU02P0zAQvSPxHyzfadIAqyVquodWywVB&#10;xdfddcaNJX9pbJr23zN20sCCOIDIwfLYb97Me55sHi7WsDNg1N51fL2qOQMnfa/dqeNfPj++uOcs&#10;JuF6YbyDjl8h8oft82ebMbTQ+MGbHpARiYvtGDo+pBTaqopyACviygdwdKk8WpEoxFPVoxiJ3Zqq&#10;qeu7avTYB/QSYqTT/XTJt4VfKZDpg1IREjMdp95SWbGsx7xW241oTyjCoOXchviHLqzQjoouVHuR&#10;BPuG+jcqqyX66FVaSW8rr5SWUDSQmnX9i5pPgwhQtJA5MSw2xf9HK9+fD8h0T2/HmROWnmjnnYOU&#10;PALrNWrasXX2aQyxJfjOHXCOYjhgFn1RaJkyOnzNNPmEhLFLcfm6uAyXxCQd3q2b5r55yZmku/Wr&#10;5nV5hWqiyckBY3oL3rK86bjRLpsgWnF+FxOVJugNko+NYyMRvamJKMfRG90/amNKgKfjziA7CxqA&#10;XZ2/rIUonsAy317EYcL1tJtRxhE4K5+0ll26GpgKfwRF3pGmSXWZWljKCSnBpeId1TOO0DlNUWtL&#10;4txyHvc/Jc74nAplov8meckolb1LS7LVzuNk2NPq6XJrWU34mwOT7mzB0ffXMgXFGhrN4uj8G+XZ&#10;/zku6T9+9u13AAAA//8DAFBLAwQUAAYACAAAACEAyGQaJd0AAAAGAQAADwAAAGRycy9kb3ducmV2&#10;LnhtbEyOQUvDQBSE74L/YXmCt3aTgrGN2ZRSEIvgwerF22v2mQSzb9PsJhv99a4nexqGGWa+Yjub&#10;Tkw0uNaygnSZgCCurG65VvD+9rhYg3AeWWNnmRR8k4NteX1VYK5t4Feajr4WcYRdjgoa7/tcSlc1&#10;ZNAtbU8cs087GPTRDrXUA4Y4bjq5SpJMGmw5PjTY076h6us4GgUHfDn8hHPYpaOZw/T0cd7z+KzU&#10;7c28ewDhafb/ZfjDj+hQRqaTHVk70SlYpPexqSCLEuNNtroDcVKw3oAsC3mJX/4CAAD//wMAUEsB&#10;Ai0AFAAGAAgAAAAhALaDOJL+AAAA4QEAABMAAAAAAAAAAAAAAAAAAAAAAFtDb250ZW50X1R5cGVz&#10;XS54bWxQSwECLQAUAAYACAAAACEAOP0h/9YAAACUAQAACwAAAAAAAAAAAAAAAAAvAQAAX3JlbHMv&#10;LnJlbHNQSwECLQAUAAYACAAAACEA3NsHZfEBAAA0BAAADgAAAAAAAAAAAAAAAAAuAgAAZHJzL2Uy&#10;b0RvYy54bWxQSwECLQAUAAYACAAAACEAyGQaJd0AAAAGAQAADwAAAAAAAAAAAAAAAABLBAAAZHJz&#10;L2Rvd25yZXYueG1sUEsFBgAAAAAEAAQA8wAAAFUFAAAAAA==&#10;" strokecolor="#c00000" strokeweight="1.5pt">
                <v:stroke dashstyle="dash" joinstyle="miter"/>
              </v:line>
            </w:pict>
          </mc:Fallback>
        </mc:AlternateContent>
      </w:r>
    </w:p>
    <w:p w:rsidR="002D4066" w:rsidRDefault="00D2733E" w:rsidP="002D4066">
      <w:pPr>
        <w:ind w:firstLine="851"/>
        <w:jc w:val="both"/>
        <w:rPr>
          <w:rFonts w:ascii="Times New Roman" w:hAnsi="Times New Roman" w:cs="Times New Roman"/>
          <w:sz w:val="24"/>
          <w:szCs w:val="24"/>
        </w:rPr>
      </w:pPr>
      <w:r w:rsidRPr="00D2733E">
        <w:rPr>
          <w:rFonts w:ascii="Times New Roman" w:hAnsi="Times New Roman" w:cs="Times New Roman"/>
          <w:noProof/>
          <w:sz w:val="24"/>
          <w:szCs w:val="24"/>
          <w:lang w:eastAsia="it-IT"/>
        </w:rPr>
        <w:drawing>
          <wp:anchor distT="0" distB="0" distL="114300" distR="114300" simplePos="0" relativeHeight="251668480" behindDoc="0" locked="0" layoutInCell="1" allowOverlap="1" wp14:anchorId="5A1CBEAE" wp14:editId="1BCC0D6D">
            <wp:simplePos x="0" y="0"/>
            <wp:positionH relativeFrom="margin">
              <wp:align>left</wp:align>
            </wp:positionH>
            <wp:positionV relativeFrom="paragraph">
              <wp:posOffset>759460</wp:posOffset>
            </wp:positionV>
            <wp:extent cx="3186430" cy="3315335"/>
            <wp:effectExtent l="0" t="0" r="0" b="0"/>
            <wp:wrapSquare wrapText="bothSides"/>
            <wp:docPr id="5" name="Immagine 5" descr="C:\Users\User\Desktop\Foto articoli\Articoli-Fori nascosti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oto articoli\Articoli-Fori nascosti 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86430" cy="3315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5544">
        <w:rPr>
          <w:rFonts w:ascii="Times New Roman" w:hAnsi="Times New Roman" w:cs="Times New Roman"/>
          <w:sz w:val="24"/>
          <w:szCs w:val="24"/>
        </w:rPr>
        <w:t xml:space="preserve">Non c’è nulla di </w:t>
      </w:r>
      <w:r w:rsidR="00A12451">
        <w:rPr>
          <w:rFonts w:ascii="Times New Roman" w:hAnsi="Times New Roman" w:cs="Times New Roman"/>
          <w:sz w:val="24"/>
          <w:szCs w:val="24"/>
        </w:rPr>
        <w:t>meno</w:t>
      </w:r>
      <w:r w:rsidR="00DE5544">
        <w:rPr>
          <w:rFonts w:ascii="Times New Roman" w:hAnsi="Times New Roman" w:cs="Times New Roman"/>
          <w:sz w:val="24"/>
          <w:szCs w:val="24"/>
        </w:rPr>
        <w:t xml:space="preserve"> sorprendente di quanti attrezzi magici e tecniche ci siano in giro che possono rendere la costruzione di un aeroplano, o di qualunque altra cosa, più facile e più precisa. Se </w:t>
      </w:r>
      <w:r w:rsidR="00A12451">
        <w:rPr>
          <w:rFonts w:ascii="Times New Roman" w:hAnsi="Times New Roman" w:cs="Times New Roman"/>
          <w:sz w:val="24"/>
          <w:szCs w:val="24"/>
        </w:rPr>
        <w:t>vi applic</w:t>
      </w:r>
      <w:r w:rsidR="00DE5544">
        <w:rPr>
          <w:rFonts w:ascii="Times New Roman" w:hAnsi="Times New Roman" w:cs="Times New Roman"/>
          <w:sz w:val="24"/>
          <w:szCs w:val="24"/>
        </w:rPr>
        <w:t xml:space="preserve">ate </w:t>
      </w:r>
      <w:r w:rsidR="00A12451">
        <w:rPr>
          <w:rFonts w:ascii="Times New Roman" w:hAnsi="Times New Roman" w:cs="Times New Roman"/>
          <w:sz w:val="24"/>
          <w:szCs w:val="24"/>
        </w:rPr>
        <w:t>a</w:t>
      </w:r>
      <w:r w:rsidR="00DE5544">
        <w:rPr>
          <w:rFonts w:ascii="Times New Roman" w:hAnsi="Times New Roman" w:cs="Times New Roman"/>
          <w:sz w:val="24"/>
          <w:szCs w:val="24"/>
        </w:rPr>
        <w:t xml:space="preserve">l legno, trovate attrezzi per </w:t>
      </w:r>
      <w:r w:rsidR="00DE5544" w:rsidRPr="008B16F2">
        <w:rPr>
          <w:rFonts w:ascii="Times New Roman" w:hAnsi="Times New Roman" w:cs="Times New Roman"/>
          <w:sz w:val="24"/>
          <w:szCs w:val="24"/>
        </w:rPr>
        <w:t>tagliare, spianare</w:t>
      </w:r>
      <w:r w:rsidR="008710D2" w:rsidRPr="008B16F2">
        <w:rPr>
          <w:rFonts w:ascii="Times New Roman" w:hAnsi="Times New Roman" w:cs="Times New Roman"/>
          <w:sz w:val="24"/>
          <w:szCs w:val="24"/>
        </w:rPr>
        <w:t xml:space="preserve">, eseguire </w:t>
      </w:r>
      <w:r w:rsidR="00A12451" w:rsidRPr="008B16F2">
        <w:rPr>
          <w:rFonts w:ascii="Times New Roman" w:hAnsi="Times New Roman" w:cs="Times New Roman"/>
          <w:sz w:val="24"/>
          <w:szCs w:val="24"/>
        </w:rPr>
        <w:t>piedestalli e incastri a coda di rondine</w:t>
      </w:r>
      <w:r w:rsidR="008710D2" w:rsidRPr="008B16F2">
        <w:rPr>
          <w:rFonts w:ascii="Times New Roman" w:hAnsi="Times New Roman" w:cs="Times New Roman"/>
          <w:sz w:val="24"/>
          <w:szCs w:val="24"/>
        </w:rPr>
        <w:t xml:space="preserve"> </w:t>
      </w:r>
      <w:r w:rsidR="00A22AB8" w:rsidRPr="008B16F2">
        <w:rPr>
          <w:rFonts w:ascii="Times New Roman" w:hAnsi="Times New Roman" w:cs="Times New Roman"/>
          <w:sz w:val="24"/>
          <w:szCs w:val="24"/>
        </w:rPr>
        <w:t>i</w:t>
      </w:r>
      <w:r w:rsidR="00F96A99" w:rsidRPr="008B16F2">
        <w:rPr>
          <w:rFonts w:ascii="Times New Roman" w:hAnsi="Times New Roman" w:cs="Times New Roman"/>
          <w:sz w:val="24"/>
          <w:szCs w:val="24"/>
        </w:rPr>
        <w:t>l</w:t>
      </w:r>
      <w:r w:rsidR="00DE5544" w:rsidRPr="008B16F2">
        <w:rPr>
          <w:rFonts w:ascii="Times New Roman" w:hAnsi="Times New Roman" w:cs="Times New Roman"/>
          <w:sz w:val="24"/>
          <w:szCs w:val="24"/>
        </w:rPr>
        <w:t xml:space="preserve"> nostro </w:t>
      </w:r>
      <w:r w:rsidR="00F96A99" w:rsidRPr="008B16F2">
        <w:rPr>
          <w:rFonts w:ascii="Times New Roman" w:hAnsi="Times New Roman" w:cs="Times New Roman"/>
          <w:sz w:val="24"/>
          <w:szCs w:val="24"/>
        </w:rPr>
        <w:t>oggetto</w:t>
      </w:r>
      <w:r w:rsidR="00DE5544" w:rsidRPr="008B16F2">
        <w:rPr>
          <w:rFonts w:ascii="Times New Roman" w:hAnsi="Times New Roman" w:cs="Times New Roman"/>
          <w:sz w:val="24"/>
          <w:szCs w:val="24"/>
        </w:rPr>
        <w:t xml:space="preserve"> sapendo che qualunque cosa darà fissata con un dado</w:t>
      </w:r>
      <w:r w:rsidR="00DE5544">
        <w:rPr>
          <w:rFonts w:ascii="Times New Roman" w:hAnsi="Times New Roman" w:cs="Times New Roman"/>
          <w:sz w:val="24"/>
          <w:szCs w:val="24"/>
        </w:rPr>
        <w:t>.</w:t>
      </w:r>
      <w:r w:rsidR="008710D2">
        <w:rPr>
          <w:rFonts w:ascii="Times New Roman" w:hAnsi="Times New Roman" w:cs="Times New Roman"/>
          <w:sz w:val="24"/>
          <w:szCs w:val="24"/>
        </w:rPr>
        <w:t xml:space="preserve"> I mezzi differenti per tagliare e forma</w:t>
      </w:r>
      <w:r w:rsidR="00A22AB8">
        <w:rPr>
          <w:rFonts w:ascii="Times New Roman" w:hAnsi="Times New Roman" w:cs="Times New Roman"/>
          <w:sz w:val="24"/>
          <w:szCs w:val="24"/>
        </w:rPr>
        <w:t>re</w:t>
      </w:r>
      <w:r w:rsidR="008710D2">
        <w:rPr>
          <w:rFonts w:ascii="Times New Roman" w:hAnsi="Times New Roman" w:cs="Times New Roman"/>
          <w:sz w:val="24"/>
          <w:szCs w:val="24"/>
        </w:rPr>
        <w:t xml:space="preserve"> l’acciaio </w:t>
      </w:r>
      <w:r w:rsidR="00A22AB8">
        <w:rPr>
          <w:rFonts w:ascii="Times New Roman" w:hAnsi="Times New Roman" w:cs="Times New Roman"/>
          <w:sz w:val="24"/>
          <w:szCs w:val="24"/>
        </w:rPr>
        <w:t>consent</w:t>
      </w:r>
      <w:r w:rsidR="008710D2">
        <w:rPr>
          <w:rFonts w:ascii="Times New Roman" w:hAnsi="Times New Roman" w:cs="Times New Roman"/>
          <w:sz w:val="24"/>
          <w:szCs w:val="24"/>
        </w:rPr>
        <w:t xml:space="preserve">ono </w:t>
      </w:r>
      <w:r w:rsidR="003E7175">
        <w:rPr>
          <w:rFonts w:ascii="Times New Roman" w:hAnsi="Times New Roman" w:cs="Times New Roman"/>
          <w:sz w:val="24"/>
          <w:szCs w:val="24"/>
        </w:rPr>
        <w:t>maggiore</w:t>
      </w:r>
      <w:r w:rsidR="008710D2">
        <w:rPr>
          <w:rFonts w:ascii="Times New Roman" w:hAnsi="Times New Roman" w:cs="Times New Roman"/>
          <w:sz w:val="24"/>
          <w:szCs w:val="24"/>
        </w:rPr>
        <w:t xml:space="preserve"> facil</w:t>
      </w:r>
      <w:r w:rsidR="00A22AB8">
        <w:rPr>
          <w:rFonts w:ascii="Times New Roman" w:hAnsi="Times New Roman" w:cs="Times New Roman"/>
          <w:sz w:val="24"/>
          <w:szCs w:val="24"/>
        </w:rPr>
        <w:t>ità</w:t>
      </w:r>
      <w:r w:rsidR="007F78B8">
        <w:rPr>
          <w:rFonts w:ascii="Times New Roman" w:hAnsi="Times New Roman" w:cs="Times New Roman"/>
          <w:sz w:val="24"/>
          <w:szCs w:val="24"/>
        </w:rPr>
        <w:t xml:space="preserve"> e miglior</w:t>
      </w:r>
      <w:r w:rsidR="00F96A99">
        <w:rPr>
          <w:rFonts w:ascii="Times New Roman" w:hAnsi="Times New Roman" w:cs="Times New Roman"/>
          <w:sz w:val="24"/>
          <w:szCs w:val="24"/>
        </w:rPr>
        <w:t>e resa</w:t>
      </w:r>
      <w:r w:rsidR="00A22AB8">
        <w:rPr>
          <w:rFonts w:ascii="Times New Roman" w:hAnsi="Times New Roman" w:cs="Times New Roman"/>
          <w:sz w:val="24"/>
          <w:szCs w:val="24"/>
        </w:rPr>
        <w:t xml:space="preserve"> - </w:t>
      </w:r>
      <w:r w:rsidR="007F78B8">
        <w:rPr>
          <w:rFonts w:ascii="Times New Roman" w:hAnsi="Times New Roman" w:cs="Times New Roman"/>
          <w:sz w:val="24"/>
          <w:szCs w:val="24"/>
        </w:rPr>
        <w:t xml:space="preserve">dalle </w:t>
      </w:r>
      <w:r w:rsidR="00B65B7B">
        <w:rPr>
          <w:rFonts w:ascii="Times New Roman" w:hAnsi="Times New Roman" w:cs="Times New Roman"/>
          <w:sz w:val="24"/>
          <w:szCs w:val="24"/>
        </w:rPr>
        <w:t>roditrici all</w:t>
      </w:r>
      <w:r w:rsidR="007F78B8">
        <w:rPr>
          <w:rFonts w:ascii="Times New Roman" w:hAnsi="Times New Roman" w:cs="Times New Roman"/>
          <w:sz w:val="24"/>
          <w:szCs w:val="24"/>
        </w:rPr>
        <w:t xml:space="preserve">a sega </w:t>
      </w:r>
      <w:r w:rsidR="00B65B7B">
        <w:rPr>
          <w:rFonts w:ascii="Times New Roman" w:hAnsi="Times New Roman" w:cs="Times New Roman"/>
          <w:sz w:val="24"/>
          <w:szCs w:val="24"/>
        </w:rPr>
        <w:t>a corona</w:t>
      </w:r>
      <w:r w:rsidR="003E7175">
        <w:rPr>
          <w:rFonts w:ascii="Times New Roman" w:hAnsi="Times New Roman" w:cs="Times New Roman"/>
          <w:sz w:val="24"/>
          <w:szCs w:val="24"/>
        </w:rPr>
        <w:t>,</w:t>
      </w:r>
      <w:r w:rsidR="00B65B7B">
        <w:rPr>
          <w:rFonts w:ascii="Times New Roman" w:hAnsi="Times New Roman" w:cs="Times New Roman"/>
          <w:sz w:val="24"/>
          <w:szCs w:val="24"/>
        </w:rPr>
        <w:t xml:space="preserve"> </w:t>
      </w:r>
      <w:r w:rsidR="007F78B8">
        <w:rPr>
          <w:rFonts w:ascii="Times New Roman" w:hAnsi="Times New Roman" w:cs="Times New Roman"/>
          <w:sz w:val="24"/>
          <w:szCs w:val="24"/>
        </w:rPr>
        <w:t xml:space="preserve">ad attrezzi </w:t>
      </w:r>
      <w:r w:rsidR="003E7175">
        <w:rPr>
          <w:rFonts w:ascii="Times New Roman" w:hAnsi="Times New Roman" w:cs="Times New Roman"/>
          <w:sz w:val="24"/>
          <w:szCs w:val="24"/>
        </w:rPr>
        <w:t>fantasiosi</w:t>
      </w:r>
      <w:r w:rsidR="00B65B7B">
        <w:rPr>
          <w:rFonts w:ascii="Times New Roman" w:hAnsi="Times New Roman" w:cs="Times New Roman"/>
          <w:sz w:val="24"/>
          <w:szCs w:val="24"/>
        </w:rPr>
        <w:t>,</w:t>
      </w:r>
      <w:r w:rsidR="007F78B8">
        <w:rPr>
          <w:rFonts w:ascii="Times New Roman" w:hAnsi="Times New Roman" w:cs="Times New Roman"/>
          <w:sz w:val="24"/>
          <w:szCs w:val="24"/>
        </w:rPr>
        <w:t xml:space="preserve"> a calamite</w:t>
      </w:r>
      <w:r w:rsidR="003E7175">
        <w:rPr>
          <w:rFonts w:ascii="Times New Roman" w:hAnsi="Times New Roman" w:cs="Times New Roman"/>
          <w:sz w:val="24"/>
          <w:szCs w:val="24"/>
        </w:rPr>
        <w:t>,</w:t>
      </w:r>
      <w:r w:rsidR="007F78B8">
        <w:rPr>
          <w:rFonts w:ascii="Times New Roman" w:hAnsi="Times New Roman" w:cs="Times New Roman"/>
          <w:sz w:val="24"/>
          <w:szCs w:val="24"/>
        </w:rPr>
        <w:t xml:space="preserve"> a </w:t>
      </w:r>
      <w:r w:rsidR="00B65B7B">
        <w:rPr>
          <w:rFonts w:ascii="Times New Roman" w:hAnsi="Times New Roman" w:cs="Times New Roman"/>
          <w:sz w:val="24"/>
          <w:szCs w:val="24"/>
        </w:rPr>
        <w:t>marchingegni</w:t>
      </w:r>
      <w:r w:rsidR="007F78B8">
        <w:rPr>
          <w:rFonts w:ascii="Times New Roman" w:hAnsi="Times New Roman" w:cs="Times New Roman"/>
          <w:sz w:val="24"/>
          <w:szCs w:val="24"/>
        </w:rPr>
        <w:t xml:space="preserve"> </w:t>
      </w:r>
      <w:r w:rsidR="00B65B7B">
        <w:rPr>
          <w:rFonts w:ascii="Times New Roman" w:hAnsi="Times New Roman" w:cs="Times New Roman"/>
          <w:sz w:val="24"/>
          <w:szCs w:val="24"/>
        </w:rPr>
        <w:t>per s</w:t>
      </w:r>
      <w:r w:rsidR="003E7175">
        <w:rPr>
          <w:rFonts w:ascii="Times New Roman" w:hAnsi="Times New Roman" w:cs="Times New Roman"/>
          <w:sz w:val="24"/>
          <w:szCs w:val="24"/>
        </w:rPr>
        <w:t>ostene</w:t>
      </w:r>
      <w:r w:rsidR="00B65B7B">
        <w:rPr>
          <w:rFonts w:ascii="Times New Roman" w:hAnsi="Times New Roman" w:cs="Times New Roman"/>
          <w:sz w:val="24"/>
          <w:szCs w:val="24"/>
        </w:rPr>
        <w:t>re i</w:t>
      </w:r>
      <w:r w:rsidR="007F78B8">
        <w:rPr>
          <w:rFonts w:ascii="Times New Roman" w:hAnsi="Times New Roman" w:cs="Times New Roman"/>
          <w:sz w:val="24"/>
          <w:szCs w:val="24"/>
        </w:rPr>
        <w:t xml:space="preserve"> pezzi </w:t>
      </w:r>
      <w:r w:rsidR="00B65B7B">
        <w:rPr>
          <w:rFonts w:ascii="Times New Roman" w:hAnsi="Times New Roman" w:cs="Times New Roman"/>
          <w:sz w:val="24"/>
          <w:szCs w:val="24"/>
        </w:rPr>
        <w:t>al</w:t>
      </w:r>
      <w:r w:rsidR="007F78B8">
        <w:rPr>
          <w:rFonts w:ascii="Times New Roman" w:hAnsi="Times New Roman" w:cs="Times New Roman"/>
          <w:sz w:val="24"/>
          <w:szCs w:val="24"/>
        </w:rPr>
        <w:t xml:space="preserve">l’angolo voluto per la saldatura. </w:t>
      </w:r>
      <w:r w:rsidR="003E7175">
        <w:rPr>
          <w:rFonts w:ascii="Times New Roman" w:hAnsi="Times New Roman" w:cs="Times New Roman"/>
          <w:sz w:val="24"/>
          <w:szCs w:val="24"/>
        </w:rPr>
        <w:t>Chi</w:t>
      </w:r>
      <w:r w:rsidR="007F78B8">
        <w:rPr>
          <w:rFonts w:ascii="Times New Roman" w:hAnsi="Times New Roman" w:cs="Times New Roman"/>
          <w:sz w:val="24"/>
          <w:szCs w:val="24"/>
        </w:rPr>
        <w:t xml:space="preserve"> lavora la lega leggera possied</w:t>
      </w:r>
      <w:r w:rsidR="003E7175">
        <w:rPr>
          <w:rFonts w:ascii="Times New Roman" w:hAnsi="Times New Roman" w:cs="Times New Roman"/>
          <w:sz w:val="24"/>
          <w:szCs w:val="24"/>
        </w:rPr>
        <w:t>e</w:t>
      </w:r>
      <w:r w:rsidR="007F78B8">
        <w:rPr>
          <w:rFonts w:ascii="Times New Roman" w:hAnsi="Times New Roman" w:cs="Times New Roman"/>
          <w:sz w:val="24"/>
          <w:szCs w:val="24"/>
        </w:rPr>
        <w:t xml:space="preserve"> livelle digitali, </w:t>
      </w:r>
      <w:proofErr w:type="spellStart"/>
      <w:r w:rsidR="007F78B8">
        <w:rPr>
          <w:rFonts w:ascii="Times New Roman" w:hAnsi="Times New Roman" w:cs="Times New Roman"/>
          <w:sz w:val="24"/>
          <w:szCs w:val="24"/>
        </w:rPr>
        <w:t>lasers</w:t>
      </w:r>
      <w:proofErr w:type="spellEnd"/>
      <w:r w:rsidR="007F78B8">
        <w:rPr>
          <w:rFonts w:ascii="Times New Roman" w:hAnsi="Times New Roman" w:cs="Times New Roman"/>
          <w:sz w:val="24"/>
          <w:szCs w:val="24"/>
        </w:rPr>
        <w:t xml:space="preserve">, </w:t>
      </w:r>
      <w:r w:rsidR="00470E12">
        <w:rPr>
          <w:rFonts w:ascii="Times New Roman" w:hAnsi="Times New Roman" w:cs="Times New Roman"/>
          <w:sz w:val="24"/>
          <w:szCs w:val="24"/>
        </w:rPr>
        <w:t>butteruole</w:t>
      </w:r>
      <w:r w:rsidR="007F78B8">
        <w:rPr>
          <w:rFonts w:ascii="Times New Roman" w:hAnsi="Times New Roman" w:cs="Times New Roman"/>
          <w:sz w:val="24"/>
          <w:szCs w:val="24"/>
        </w:rPr>
        <w:t xml:space="preserve"> in titanio e altro ancora.</w:t>
      </w:r>
      <w:r w:rsidR="00470E12">
        <w:rPr>
          <w:rFonts w:ascii="Times New Roman" w:hAnsi="Times New Roman" w:cs="Times New Roman"/>
          <w:sz w:val="24"/>
          <w:szCs w:val="24"/>
        </w:rPr>
        <w:t xml:space="preserve"> Ci sono talmente tante cose in giro che è raro osservare qualcosa di poco usuale che possa sorprendere. Tuttavia, sono rimasto veramente sorpreso oggi quando ho ricevuto un breve video e il link da un costruttore amatore italiano che mi mostra un nuovo modo di ricercare i fori nascosti che non avevo ancora visto. È geniale. Potrebbe essere una tecnica comune in qualche campo, ma non aveva ancora raggiunto nessuno di noi.</w:t>
      </w:r>
    </w:p>
    <w:p w:rsidR="00470E12" w:rsidRDefault="004024F0" w:rsidP="002D4066">
      <w:pPr>
        <w:ind w:firstLine="851"/>
        <w:jc w:val="both"/>
        <w:rPr>
          <w:rFonts w:ascii="Times New Roman" w:hAnsi="Times New Roman" w:cs="Times New Roman"/>
          <w:sz w:val="24"/>
          <w:szCs w:val="24"/>
        </w:rPr>
      </w:pPr>
      <w:r>
        <w:rPr>
          <w:rFonts w:ascii="Times New Roman" w:hAnsi="Times New Roman" w:cs="Times New Roman"/>
          <w:sz w:val="24"/>
          <w:szCs w:val="24"/>
        </w:rPr>
        <w:t xml:space="preserve">I </w:t>
      </w:r>
      <w:r w:rsidR="00470E12">
        <w:rPr>
          <w:rFonts w:ascii="Times New Roman" w:hAnsi="Times New Roman" w:cs="Times New Roman"/>
          <w:sz w:val="24"/>
          <w:szCs w:val="24"/>
        </w:rPr>
        <w:t xml:space="preserve">lettori </w:t>
      </w:r>
      <w:r w:rsidR="0053087E">
        <w:rPr>
          <w:rFonts w:ascii="Times New Roman" w:hAnsi="Times New Roman" w:cs="Times New Roman"/>
          <w:sz w:val="24"/>
          <w:szCs w:val="24"/>
        </w:rPr>
        <w:t xml:space="preserve">di lunga data </w:t>
      </w:r>
      <w:r w:rsidR="00470E12">
        <w:rPr>
          <w:rFonts w:ascii="Times New Roman" w:hAnsi="Times New Roman" w:cs="Times New Roman"/>
          <w:sz w:val="24"/>
          <w:szCs w:val="24"/>
        </w:rPr>
        <w:t xml:space="preserve">di Shop Talk </w:t>
      </w:r>
      <w:r w:rsidR="00A80B06">
        <w:rPr>
          <w:rFonts w:ascii="Times New Roman" w:hAnsi="Times New Roman" w:cs="Times New Roman"/>
          <w:sz w:val="24"/>
          <w:szCs w:val="24"/>
        </w:rPr>
        <w:t>ricord</w:t>
      </w:r>
      <w:r w:rsidR="00470E12">
        <w:rPr>
          <w:rFonts w:ascii="Times New Roman" w:hAnsi="Times New Roman" w:cs="Times New Roman"/>
          <w:sz w:val="24"/>
          <w:szCs w:val="24"/>
        </w:rPr>
        <w:t xml:space="preserve">eranno il nome di Daniele Beltrame, EAA 326261. Circa otto anni fa (forse cinque, forse dieci, non ho </w:t>
      </w:r>
      <w:r w:rsidR="001766B9">
        <w:rPr>
          <w:rFonts w:ascii="Times New Roman" w:hAnsi="Times New Roman" w:cs="Times New Roman"/>
          <w:sz w:val="24"/>
          <w:szCs w:val="24"/>
        </w:rPr>
        <w:t xml:space="preserve">conservato gli </w:t>
      </w:r>
      <w:r w:rsidR="00470E12">
        <w:rPr>
          <w:rFonts w:ascii="Times New Roman" w:hAnsi="Times New Roman" w:cs="Times New Roman"/>
          <w:sz w:val="24"/>
          <w:szCs w:val="24"/>
        </w:rPr>
        <w:t>appunti), forniva informazioni e tecniche</w:t>
      </w:r>
      <w:r w:rsidR="001F3C62">
        <w:rPr>
          <w:rFonts w:ascii="Times New Roman" w:hAnsi="Times New Roman" w:cs="Times New Roman"/>
          <w:sz w:val="24"/>
          <w:szCs w:val="24"/>
        </w:rPr>
        <w:t xml:space="preserve"> che hanno occupato almeno tre </w:t>
      </w:r>
      <w:r w:rsidR="001766B9">
        <w:rPr>
          <w:rFonts w:ascii="Times New Roman" w:hAnsi="Times New Roman" w:cs="Times New Roman"/>
          <w:sz w:val="24"/>
          <w:szCs w:val="24"/>
        </w:rPr>
        <w:t>articoli d</w:t>
      </w:r>
      <w:r w:rsidR="001F3C62">
        <w:rPr>
          <w:rFonts w:ascii="Times New Roman" w:hAnsi="Times New Roman" w:cs="Times New Roman"/>
          <w:sz w:val="24"/>
          <w:szCs w:val="24"/>
        </w:rPr>
        <w:t xml:space="preserve">i Shop Talk. Stava costruendosi un bel </w:t>
      </w:r>
      <w:proofErr w:type="spellStart"/>
      <w:r w:rsidR="001F3C62">
        <w:rPr>
          <w:rFonts w:ascii="Times New Roman" w:hAnsi="Times New Roman" w:cs="Times New Roman"/>
          <w:sz w:val="24"/>
          <w:szCs w:val="24"/>
        </w:rPr>
        <w:t>Midget</w:t>
      </w:r>
      <w:proofErr w:type="spellEnd"/>
      <w:r w:rsidR="001F3C62">
        <w:rPr>
          <w:rFonts w:ascii="Times New Roman" w:hAnsi="Times New Roman" w:cs="Times New Roman"/>
          <w:sz w:val="24"/>
          <w:szCs w:val="24"/>
        </w:rPr>
        <w:t xml:space="preserve"> Mustang e avevamo puntato su gli attrezzi DIY </w:t>
      </w:r>
      <w:r>
        <w:rPr>
          <w:rFonts w:ascii="Times New Roman" w:hAnsi="Times New Roman" w:cs="Times New Roman"/>
          <w:sz w:val="24"/>
          <w:szCs w:val="24"/>
        </w:rPr>
        <w:t>(</w:t>
      </w:r>
      <w:r w:rsidR="00F96A99">
        <w:rPr>
          <w:rFonts w:ascii="Times New Roman" w:hAnsi="Times New Roman" w:cs="Times New Roman"/>
          <w:sz w:val="24"/>
          <w:szCs w:val="24"/>
        </w:rPr>
        <w:t>D</w:t>
      </w:r>
      <w:r>
        <w:rPr>
          <w:rFonts w:ascii="Times New Roman" w:hAnsi="Times New Roman" w:cs="Times New Roman"/>
          <w:sz w:val="24"/>
          <w:szCs w:val="24"/>
        </w:rPr>
        <w:t xml:space="preserve">o </w:t>
      </w:r>
      <w:proofErr w:type="spellStart"/>
      <w:r>
        <w:rPr>
          <w:rFonts w:ascii="Times New Roman" w:hAnsi="Times New Roman" w:cs="Times New Roman"/>
          <w:sz w:val="24"/>
          <w:szCs w:val="24"/>
        </w:rPr>
        <w:t>It</w:t>
      </w:r>
      <w:proofErr w:type="spellEnd"/>
      <w:r>
        <w:rPr>
          <w:rFonts w:ascii="Times New Roman" w:hAnsi="Times New Roman" w:cs="Times New Roman"/>
          <w:sz w:val="24"/>
          <w:szCs w:val="24"/>
        </w:rPr>
        <w:t xml:space="preserve"> by </w:t>
      </w:r>
      <w:proofErr w:type="spellStart"/>
      <w:r>
        <w:rPr>
          <w:rFonts w:ascii="Times New Roman" w:hAnsi="Times New Roman" w:cs="Times New Roman"/>
          <w:sz w:val="24"/>
          <w:szCs w:val="24"/>
        </w:rPr>
        <w:t>Yourself</w:t>
      </w:r>
      <w:proofErr w:type="spellEnd"/>
      <w:r>
        <w:rPr>
          <w:rFonts w:ascii="Times New Roman" w:hAnsi="Times New Roman" w:cs="Times New Roman"/>
          <w:sz w:val="24"/>
          <w:szCs w:val="24"/>
        </w:rPr>
        <w:t xml:space="preserve">) </w:t>
      </w:r>
      <w:r w:rsidR="001F3C62">
        <w:rPr>
          <w:rFonts w:ascii="Times New Roman" w:hAnsi="Times New Roman" w:cs="Times New Roman"/>
          <w:sz w:val="24"/>
          <w:szCs w:val="24"/>
        </w:rPr>
        <w:t>che si era costruito, che includevano tutto a partire dalla ruota inglese da tavolo</w:t>
      </w:r>
      <w:r>
        <w:rPr>
          <w:rFonts w:ascii="Times New Roman" w:hAnsi="Times New Roman" w:cs="Times New Roman"/>
          <w:sz w:val="24"/>
          <w:szCs w:val="24"/>
        </w:rPr>
        <w:t xml:space="preserve"> fino all’imbutitore da tavolo. È stato brillante il modo </w:t>
      </w:r>
      <w:r w:rsidR="00154D1A">
        <w:rPr>
          <w:rFonts w:ascii="Times New Roman" w:hAnsi="Times New Roman" w:cs="Times New Roman"/>
          <w:sz w:val="24"/>
          <w:szCs w:val="24"/>
        </w:rPr>
        <w:t>con cui fatto</w:t>
      </w:r>
      <w:r>
        <w:rPr>
          <w:rFonts w:ascii="Times New Roman" w:hAnsi="Times New Roman" w:cs="Times New Roman"/>
          <w:sz w:val="24"/>
          <w:szCs w:val="24"/>
        </w:rPr>
        <w:t xml:space="preserve"> tutto ciò. Bene, è ritornato ed è sempre brillante. </w:t>
      </w:r>
      <w:r w:rsidR="001766B9">
        <w:rPr>
          <w:rFonts w:ascii="Times New Roman" w:hAnsi="Times New Roman" w:cs="Times New Roman"/>
          <w:sz w:val="24"/>
          <w:szCs w:val="24"/>
        </w:rPr>
        <w:t xml:space="preserve">Stavolta </w:t>
      </w:r>
      <w:r w:rsidR="00154D1A">
        <w:rPr>
          <w:rFonts w:ascii="Times New Roman" w:hAnsi="Times New Roman" w:cs="Times New Roman"/>
          <w:sz w:val="24"/>
          <w:szCs w:val="24"/>
        </w:rPr>
        <w:t>vuole</w:t>
      </w:r>
      <w:r w:rsidR="001766B9">
        <w:rPr>
          <w:rFonts w:ascii="Times New Roman" w:hAnsi="Times New Roman" w:cs="Times New Roman"/>
          <w:sz w:val="24"/>
          <w:szCs w:val="24"/>
        </w:rPr>
        <w:t xml:space="preserve"> trovare</w:t>
      </w:r>
      <w:r>
        <w:rPr>
          <w:rFonts w:ascii="Times New Roman" w:hAnsi="Times New Roman" w:cs="Times New Roman"/>
          <w:sz w:val="24"/>
          <w:szCs w:val="24"/>
        </w:rPr>
        <w:t xml:space="preserve"> dei fori nascosti con la calamita. Molto </w:t>
      </w:r>
      <w:r w:rsidR="00154D1A">
        <w:rPr>
          <w:rFonts w:ascii="Times New Roman" w:hAnsi="Times New Roman" w:cs="Times New Roman"/>
          <w:sz w:val="24"/>
          <w:szCs w:val="24"/>
        </w:rPr>
        <w:t>sfidante</w:t>
      </w:r>
      <w:r>
        <w:rPr>
          <w:rFonts w:ascii="Times New Roman" w:hAnsi="Times New Roman" w:cs="Times New Roman"/>
          <w:sz w:val="24"/>
          <w:szCs w:val="24"/>
        </w:rPr>
        <w:t>.</w:t>
      </w:r>
    </w:p>
    <w:p w:rsidR="0099665F" w:rsidRDefault="0099665F" w:rsidP="002D4066">
      <w:pPr>
        <w:ind w:firstLine="851"/>
        <w:jc w:val="both"/>
        <w:rPr>
          <w:rFonts w:ascii="Times New Roman" w:hAnsi="Times New Roman" w:cs="Times New Roman"/>
          <w:sz w:val="24"/>
          <w:szCs w:val="24"/>
        </w:rPr>
      </w:pPr>
      <w:r>
        <w:rPr>
          <w:rFonts w:ascii="Times New Roman" w:hAnsi="Times New Roman" w:cs="Times New Roman"/>
          <w:sz w:val="24"/>
          <w:szCs w:val="24"/>
        </w:rPr>
        <w:t xml:space="preserve">Daniele stava rivestendo gli </w:t>
      </w:r>
      <w:proofErr w:type="spellStart"/>
      <w:r>
        <w:rPr>
          <w:rFonts w:ascii="Times New Roman" w:hAnsi="Times New Roman" w:cs="Times New Roman"/>
          <w:sz w:val="24"/>
          <w:szCs w:val="24"/>
        </w:rPr>
        <w:t>slat</w:t>
      </w:r>
      <w:r w:rsidR="008B16F2">
        <w:rPr>
          <w:rFonts w:ascii="Times New Roman" w:hAnsi="Times New Roman" w:cs="Times New Roman"/>
          <w:sz w:val="24"/>
          <w:szCs w:val="24"/>
        </w:rPr>
        <w:t>s</w:t>
      </w:r>
      <w:proofErr w:type="spellEnd"/>
      <w:r>
        <w:rPr>
          <w:rFonts w:ascii="Times New Roman" w:hAnsi="Times New Roman" w:cs="Times New Roman"/>
          <w:sz w:val="24"/>
          <w:szCs w:val="24"/>
        </w:rPr>
        <w:t xml:space="preserve"> </w:t>
      </w:r>
      <w:r w:rsidR="008B16F2">
        <w:rPr>
          <w:rFonts w:ascii="Times New Roman" w:hAnsi="Times New Roman" w:cs="Times New Roman"/>
          <w:sz w:val="24"/>
          <w:szCs w:val="24"/>
        </w:rPr>
        <w:t>dell’</w:t>
      </w:r>
      <w:r>
        <w:rPr>
          <w:rFonts w:ascii="Times New Roman" w:hAnsi="Times New Roman" w:cs="Times New Roman"/>
          <w:sz w:val="24"/>
          <w:szCs w:val="24"/>
        </w:rPr>
        <w:t xml:space="preserve">ala </w:t>
      </w:r>
      <w:r w:rsidR="001766B9">
        <w:rPr>
          <w:rFonts w:ascii="Times New Roman" w:hAnsi="Times New Roman" w:cs="Times New Roman"/>
          <w:sz w:val="24"/>
          <w:szCs w:val="24"/>
        </w:rPr>
        <w:t>per</w:t>
      </w:r>
      <w:r>
        <w:rPr>
          <w:rFonts w:ascii="Times New Roman" w:hAnsi="Times New Roman" w:cs="Times New Roman"/>
          <w:sz w:val="24"/>
          <w:szCs w:val="24"/>
        </w:rPr>
        <w:t xml:space="preserve"> un velivolo </w:t>
      </w:r>
      <w:proofErr w:type="spellStart"/>
      <w:r>
        <w:rPr>
          <w:rFonts w:ascii="Times New Roman" w:hAnsi="Times New Roman" w:cs="Times New Roman"/>
          <w:sz w:val="24"/>
          <w:szCs w:val="24"/>
        </w:rPr>
        <w:t>STOL</w:t>
      </w:r>
      <w:proofErr w:type="spellEnd"/>
      <w:r>
        <w:rPr>
          <w:rFonts w:ascii="Times New Roman" w:hAnsi="Times New Roman" w:cs="Times New Roman"/>
          <w:sz w:val="24"/>
          <w:szCs w:val="24"/>
        </w:rPr>
        <w:t xml:space="preserve"> su cui stava lavorando. Il problema che doveva fronteggiare era quello tipico: la struttura interna era già forata e il rivestimento doveva essere forato in loro corrispondenza. Si tratta di una struttura chiusa per cui non c’è modo di </w:t>
      </w:r>
      <w:r>
        <w:rPr>
          <w:rFonts w:ascii="Times New Roman" w:hAnsi="Times New Roman" w:cs="Times New Roman"/>
          <w:sz w:val="24"/>
          <w:szCs w:val="24"/>
        </w:rPr>
        <w:lastRenderedPageBreak/>
        <w:t xml:space="preserve">forare dall’interno. E a rendere il tutto più difficile, la lamiera doveva essere ben </w:t>
      </w:r>
      <w:r w:rsidR="0009473A">
        <w:rPr>
          <w:rFonts w:ascii="Times New Roman" w:hAnsi="Times New Roman" w:cs="Times New Roman"/>
          <w:sz w:val="24"/>
          <w:szCs w:val="24"/>
        </w:rPr>
        <w:t>appoggiata</w:t>
      </w:r>
      <w:r>
        <w:rPr>
          <w:rFonts w:ascii="Times New Roman" w:hAnsi="Times New Roman" w:cs="Times New Roman"/>
          <w:sz w:val="24"/>
          <w:szCs w:val="24"/>
        </w:rPr>
        <w:t xml:space="preserve"> sui fori perché se ci fosse stata una luce tra la struttura interna e la lamiera</w:t>
      </w:r>
      <w:r w:rsidR="0009473A">
        <w:rPr>
          <w:rFonts w:ascii="Times New Roman" w:hAnsi="Times New Roman" w:cs="Times New Roman"/>
          <w:sz w:val="24"/>
          <w:szCs w:val="24"/>
        </w:rPr>
        <w:t xml:space="preserve"> i fori esterni si sarebbero spostati un po’ </w:t>
      </w:r>
      <w:r w:rsidR="00154D1A">
        <w:rPr>
          <w:rFonts w:ascii="Times New Roman" w:hAnsi="Times New Roman" w:cs="Times New Roman"/>
          <w:sz w:val="24"/>
          <w:szCs w:val="24"/>
        </w:rPr>
        <w:t xml:space="preserve">non </w:t>
      </w:r>
      <w:r w:rsidR="0009473A">
        <w:rPr>
          <w:rFonts w:ascii="Times New Roman" w:hAnsi="Times New Roman" w:cs="Times New Roman"/>
          <w:sz w:val="24"/>
          <w:szCs w:val="24"/>
        </w:rPr>
        <w:t>appena si fossero fissati i primi rivetti e av</w:t>
      </w:r>
      <w:r w:rsidR="00154D1A">
        <w:rPr>
          <w:rFonts w:ascii="Times New Roman" w:hAnsi="Times New Roman" w:cs="Times New Roman"/>
          <w:sz w:val="24"/>
          <w:szCs w:val="24"/>
        </w:rPr>
        <w:t>ess</w:t>
      </w:r>
      <w:r w:rsidR="0009473A">
        <w:rPr>
          <w:rFonts w:ascii="Times New Roman" w:hAnsi="Times New Roman" w:cs="Times New Roman"/>
          <w:sz w:val="24"/>
          <w:szCs w:val="24"/>
        </w:rPr>
        <w:t xml:space="preserve">ero </w:t>
      </w:r>
      <w:r w:rsidR="00154D1A" w:rsidRPr="00154D1A">
        <w:rPr>
          <w:rFonts w:ascii="Times New Roman" w:hAnsi="Times New Roman" w:cs="Times New Roman"/>
          <w:sz w:val="24"/>
          <w:szCs w:val="24"/>
        </w:rPr>
        <w:t>compresso</w:t>
      </w:r>
      <w:r w:rsidR="0009473A" w:rsidRPr="00154D1A">
        <w:rPr>
          <w:rFonts w:ascii="Times New Roman" w:hAnsi="Times New Roman" w:cs="Times New Roman"/>
          <w:sz w:val="24"/>
          <w:szCs w:val="24"/>
        </w:rPr>
        <w:t xml:space="preserve"> la lamiera.</w:t>
      </w:r>
      <w:r w:rsidR="0009473A">
        <w:rPr>
          <w:rFonts w:ascii="Times New Roman" w:hAnsi="Times New Roman" w:cs="Times New Roman"/>
          <w:sz w:val="24"/>
          <w:szCs w:val="24"/>
        </w:rPr>
        <w:t xml:space="preserve"> L’installazione progressiva dei </w:t>
      </w:r>
      <w:proofErr w:type="spellStart"/>
      <w:r w:rsidR="0009473A">
        <w:rPr>
          <w:rFonts w:ascii="Times New Roman" w:hAnsi="Times New Roman" w:cs="Times New Roman"/>
          <w:sz w:val="24"/>
          <w:szCs w:val="24"/>
        </w:rPr>
        <w:t>Cleco</w:t>
      </w:r>
      <w:proofErr w:type="spellEnd"/>
      <w:r w:rsidR="0009473A">
        <w:rPr>
          <w:rFonts w:ascii="Times New Roman" w:hAnsi="Times New Roman" w:cs="Times New Roman"/>
          <w:sz w:val="24"/>
          <w:szCs w:val="24"/>
        </w:rPr>
        <w:t xml:space="preserve"> è critica. Localizzare e</w:t>
      </w:r>
      <w:r w:rsidR="00154D1A">
        <w:rPr>
          <w:rFonts w:ascii="Times New Roman" w:hAnsi="Times New Roman" w:cs="Times New Roman"/>
          <w:sz w:val="24"/>
          <w:szCs w:val="24"/>
        </w:rPr>
        <w:t>d</w:t>
      </w:r>
      <w:r w:rsidR="0009473A">
        <w:rPr>
          <w:rFonts w:ascii="Times New Roman" w:hAnsi="Times New Roman" w:cs="Times New Roman"/>
          <w:sz w:val="24"/>
          <w:szCs w:val="24"/>
        </w:rPr>
        <w:t xml:space="preserve"> eseguire un foro, inserire il </w:t>
      </w:r>
      <w:proofErr w:type="spellStart"/>
      <w:r w:rsidR="0009473A">
        <w:rPr>
          <w:rFonts w:ascii="Times New Roman" w:hAnsi="Times New Roman" w:cs="Times New Roman"/>
          <w:sz w:val="24"/>
          <w:szCs w:val="24"/>
        </w:rPr>
        <w:t>Cleco</w:t>
      </w:r>
      <w:proofErr w:type="spellEnd"/>
      <w:r w:rsidR="0009473A">
        <w:rPr>
          <w:rFonts w:ascii="Times New Roman" w:hAnsi="Times New Roman" w:cs="Times New Roman"/>
          <w:sz w:val="24"/>
          <w:szCs w:val="24"/>
        </w:rPr>
        <w:t xml:space="preserve"> e continuare verso il foro successivo. Forare le lamiere per </w:t>
      </w:r>
      <w:r w:rsidR="00154D1A">
        <w:rPr>
          <w:rFonts w:ascii="Times New Roman" w:hAnsi="Times New Roman" w:cs="Times New Roman"/>
          <w:sz w:val="24"/>
          <w:szCs w:val="24"/>
        </w:rPr>
        <w:t xml:space="preserve">farla </w:t>
      </w:r>
      <w:r w:rsidR="0009473A">
        <w:rPr>
          <w:rFonts w:ascii="Times New Roman" w:hAnsi="Times New Roman" w:cs="Times New Roman"/>
          <w:sz w:val="24"/>
          <w:szCs w:val="24"/>
        </w:rPr>
        <w:t xml:space="preserve">combaciare </w:t>
      </w:r>
      <w:r w:rsidR="00154D1A">
        <w:rPr>
          <w:rFonts w:ascii="Times New Roman" w:hAnsi="Times New Roman" w:cs="Times New Roman"/>
          <w:sz w:val="24"/>
          <w:szCs w:val="24"/>
        </w:rPr>
        <w:t xml:space="preserve">con </w:t>
      </w:r>
      <w:r w:rsidR="0009473A">
        <w:rPr>
          <w:rFonts w:ascii="Times New Roman" w:hAnsi="Times New Roman" w:cs="Times New Roman"/>
          <w:sz w:val="24"/>
          <w:szCs w:val="24"/>
        </w:rPr>
        <w:t xml:space="preserve">i fori interni può diventare un grande problema </w:t>
      </w:r>
      <w:r w:rsidR="00154D1A">
        <w:rPr>
          <w:rFonts w:ascii="Times New Roman" w:hAnsi="Times New Roman" w:cs="Times New Roman"/>
          <w:sz w:val="24"/>
          <w:szCs w:val="24"/>
        </w:rPr>
        <w:t>ch</w:t>
      </w:r>
      <w:r w:rsidR="0009473A">
        <w:rPr>
          <w:rFonts w:ascii="Times New Roman" w:hAnsi="Times New Roman" w:cs="Times New Roman"/>
          <w:sz w:val="24"/>
          <w:szCs w:val="24"/>
        </w:rPr>
        <w:t>e purtroppo è comune. La soluzione di Daniele è quasi magia nera.</w:t>
      </w:r>
    </w:p>
    <w:p w:rsidR="008710D2" w:rsidRDefault="0009473A" w:rsidP="002D4066">
      <w:pPr>
        <w:ind w:firstLine="851"/>
        <w:jc w:val="both"/>
        <w:rPr>
          <w:rFonts w:ascii="Times New Roman" w:hAnsi="Times New Roman" w:cs="Times New Roman"/>
          <w:sz w:val="24"/>
          <w:szCs w:val="24"/>
        </w:rPr>
      </w:pPr>
      <w:r>
        <w:rPr>
          <w:rFonts w:ascii="Times New Roman" w:hAnsi="Times New Roman" w:cs="Times New Roman"/>
          <w:sz w:val="24"/>
          <w:szCs w:val="24"/>
        </w:rPr>
        <w:t xml:space="preserve">In breve, prima di esaminare le fotografie che sono chiarificatrici, questa tecnica ancora senza nome coinvolge il posizionamento di calamite a misura di rivetto nei fori esistenti, </w:t>
      </w:r>
      <w:r w:rsidR="00490588">
        <w:rPr>
          <w:rFonts w:ascii="Times New Roman" w:hAnsi="Times New Roman" w:cs="Times New Roman"/>
          <w:sz w:val="24"/>
          <w:szCs w:val="24"/>
        </w:rPr>
        <w:t>blocca</w:t>
      </w:r>
      <w:r w:rsidR="00601E49">
        <w:rPr>
          <w:rFonts w:ascii="Times New Roman" w:hAnsi="Times New Roman" w:cs="Times New Roman"/>
          <w:sz w:val="24"/>
          <w:szCs w:val="24"/>
        </w:rPr>
        <w:t xml:space="preserve"> </w:t>
      </w:r>
      <w:r>
        <w:rPr>
          <w:rFonts w:ascii="Times New Roman" w:hAnsi="Times New Roman" w:cs="Times New Roman"/>
          <w:sz w:val="24"/>
          <w:szCs w:val="24"/>
        </w:rPr>
        <w:t>la lamiera su</w:t>
      </w:r>
      <w:r w:rsidR="00490588">
        <w:rPr>
          <w:rFonts w:ascii="Times New Roman" w:hAnsi="Times New Roman" w:cs="Times New Roman"/>
          <w:sz w:val="24"/>
          <w:szCs w:val="24"/>
        </w:rPr>
        <w:t xml:space="preserve">lla struttura sottostante, poi appoggia un foglio di plastica speciale sulla zona. Il foglio di plastica è la parte magica. Reagisce al campo magnetico e la forza delle calamite attraversa la lamiera di alluminio formando un punto scuro sulla plastica. Questa </w:t>
      </w:r>
      <w:r w:rsidR="00012BAE">
        <w:rPr>
          <w:rFonts w:ascii="Times New Roman" w:hAnsi="Times New Roman" w:cs="Times New Roman"/>
          <w:sz w:val="24"/>
          <w:szCs w:val="24"/>
        </w:rPr>
        <w:t>ha un forellino, lo si centra sul punto nero e con un punzone a molla o con una punta fine di feltro lo si attraversa marcando la posizione sulla lamiera di lega leggera. Magia pura!</w:t>
      </w:r>
    </w:p>
    <w:p w:rsidR="0053087E" w:rsidRDefault="005D420C" w:rsidP="005D420C">
      <w:pPr>
        <w:ind w:firstLine="85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2246B" w:rsidRDefault="0052246B" w:rsidP="0053087E">
      <w:pPr>
        <w:jc w:val="both"/>
        <w:rPr>
          <w:rFonts w:ascii="Times New Roman" w:hAnsi="Times New Roman" w:cs="Times New Roman"/>
          <w:b/>
          <w:sz w:val="24"/>
          <w:szCs w:val="24"/>
        </w:rPr>
      </w:pPr>
    </w:p>
    <w:p w:rsidR="0052246B" w:rsidRDefault="0052246B" w:rsidP="0053087E">
      <w:pPr>
        <w:jc w:val="both"/>
        <w:rPr>
          <w:rFonts w:ascii="Times New Roman" w:hAnsi="Times New Roman" w:cs="Times New Roman"/>
          <w:b/>
          <w:sz w:val="24"/>
          <w:szCs w:val="24"/>
        </w:rPr>
      </w:pPr>
    </w:p>
    <w:p w:rsidR="0052246B" w:rsidRDefault="0052246B" w:rsidP="0053087E">
      <w:pPr>
        <w:jc w:val="both"/>
        <w:rPr>
          <w:rFonts w:ascii="Times New Roman" w:hAnsi="Times New Roman" w:cs="Times New Roman"/>
          <w:b/>
          <w:sz w:val="24"/>
          <w:szCs w:val="24"/>
        </w:rPr>
      </w:pPr>
      <w:r w:rsidRPr="0053087E">
        <w:rPr>
          <w:rFonts w:ascii="Times New Roman" w:hAnsi="Times New Roman" w:cs="Times New Roman"/>
          <w:noProof/>
          <w:sz w:val="24"/>
          <w:szCs w:val="24"/>
          <w:lang w:eastAsia="it-IT"/>
        </w:rPr>
        <w:drawing>
          <wp:anchor distT="0" distB="0" distL="114300" distR="114300" simplePos="0" relativeHeight="251661312" behindDoc="0" locked="0" layoutInCell="1" allowOverlap="1" wp14:anchorId="654A55DF" wp14:editId="6FCD42D8">
            <wp:simplePos x="0" y="0"/>
            <wp:positionH relativeFrom="margin">
              <wp:align>left</wp:align>
            </wp:positionH>
            <wp:positionV relativeFrom="paragraph">
              <wp:posOffset>13970</wp:posOffset>
            </wp:positionV>
            <wp:extent cx="2818130" cy="4544695"/>
            <wp:effectExtent l="0" t="0" r="1270" b="8255"/>
            <wp:wrapSquare wrapText="bothSides"/>
            <wp:docPr id="4" name="Immagine 4" descr="C:\Users\User\Desktop\Foto articoli\Articoli-Fori nascosti 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oto articoli\Articoli-Fori nascosti 02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8130" cy="4544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246B" w:rsidRDefault="0052246B" w:rsidP="0053087E">
      <w:pPr>
        <w:jc w:val="both"/>
        <w:rPr>
          <w:rFonts w:ascii="Times New Roman" w:hAnsi="Times New Roman" w:cs="Times New Roman"/>
          <w:b/>
          <w:sz w:val="24"/>
          <w:szCs w:val="24"/>
        </w:rPr>
      </w:pPr>
    </w:p>
    <w:p w:rsidR="00B84E0D" w:rsidRPr="00B84E0D" w:rsidRDefault="00B84E0D" w:rsidP="0053087E">
      <w:pPr>
        <w:jc w:val="both"/>
        <w:rPr>
          <w:rFonts w:ascii="Times New Roman" w:hAnsi="Times New Roman" w:cs="Times New Roman"/>
          <w:b/>
          <w:sz w:val="24"/>
          <w:szCs w:val="24"/>
        </w:rPr>
      </w:pPr>
      <w:r w:rsidRPr="00B84E0D">
        <w:rPr>
          <w:rFonts w:ascii="Times New Roman" w:hAnsi="Times New Roman" w:cs="Times New Roman"/>
          <w:b/>
          <w:sz w:val="24"/>
          <w:szCs w:val="24"/>
        </w:rPr>
        <w:t xml:space="preserve">Calamite. </w:t>
      </w:r>
    </w:p>
    <w:p w:rsidR="0053087E" w:rsidRDefault="005D420C" w:rsidP="0053087E">
      <w:pPr>
        <w:jc w:val="both"/>
        <w:rPr>
          <w:rFonts w:ascii="Times New Roman" w:hAnsi="Times New Roman" w:cs="Times New Roman"/>
          <w:sz w:val="24"/>
          <w:szCs w:val="24"/>
        </w:rPr>
      </w:pPr>
      <w:r>
        <w:rPr>
          <w:rFonts w:ascii="Times New Roman" w:hAnsi="Times New Roman" w:cs="Times New Roman"/>
          <w:sz w:val="24"/>
          <w:szCs w:val="24"/>
        </w:rPr>
        <w:t xml:space="preserve">Per prima cosa, dovete </w:t>
      </w:r>
      <w:r w:rsidR="00443EDD">
        <w:rPr>
          <w:rFonts w:ascii="Times New Roman" w:hAnsi="Times New Roman" w:cs="Times New Roman"/>
          <w:sz w:val="24"/>
          <w:szCs w:val="24"/>
        </w:rPr>
        <w:t>approvvigionare</w:t>
      </w:r>
      <w:r>
        <w:rPr>
          <w:rFonts w:ascii="Times New Roman" w:hAnsi="Times New Roman" w:cs="Times New Roman"/>
          <w:sz w:val="24"/>
          <w:szCs w:val="24"/>
        </w:rPr>
        <w:t xml:space="preserve"> delle piccole calamite. Ci sono diversi rivenditori in rete. Cercate su Google “</w:t>
      </w:r>
      <w:proofErr w:type="spellStart"/>
      <w:r>
        <w:rPr>
          <w:rFonts w:ascii="Times New Roman" w:hAnsi="Times New Roman" w:cs="Times New Roman"/>
          <w:sz w:val="24"/>
          <w:szCs w:val="24"/>
        </w:rPr>
        <w:t>magnet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suppliers</w:t>
      </w:r>
      <w:proofErr w:type="spellEnd"/>
      <w:r>
        <w:rPr>
          <w:rFonts w:ascii="Times New Roman" w:hAnsi="Times New Roman" w:cs="Times New Roman"/>
          <w:sz w:val="24"/>
          <w:szCs w:val="24"/>
        </w:rPr>
        <w:t xml:space="preserve">”. Avete bisogno di un diametro che si sposi </w:t>
      </w:r>
      <w:r w:rsidR="00443EDD">
        <w:rPr>
          <w:rFonts w:ascii="Times New Roman" w:hAnsi="Times New Roman" w:cs="Times New Roman"/>
          <w:sz w:val="24"/>
          <w:szCs w:val="24"/>
        </w:rPr>
        <w:t>con</w:t>
      </w:r>
      <w:r>
        <w:rPr>
          <w:rFonts w:ascii="Times New Roman" w:hAnsi="Times New Roman" w:cs="Times New Roman"/>
          <w:sz w:val="24"/>
          <w:szCs w:val="24"/>
        </w:rPr>
        <w:t xml:space="preserve"> quello del foro da localizzare. Se userete dei rivetti da 3/32 di pollice (AN3), cercherete delle calamite da 3/32</w:t>
      </w:r>
      <w:r w:rsidR="00443EDD">
        <w:rPr>
          <w:rFonts w:ascii="Times New Roman" w:hAnsi="Times New Roman" w:cs="Times New Roman"/>
          <w:sz w:val="24"/>
          <w:szCs w:val="24"/>
        </w:rPr>
        <w:t>,</w:t>
      </w:r>
      <w:r>
        <w:rPr>
          <w:rFonts w:ascii="Times New Roman" w:hAnsi="Times New Roman" w:cs="Times New Roman"/>
          <w:sz w:val="24"/>
          <w:szCs w:val="24"/>
        </w:rPr>
        <w:t xml:space="preserve"> più lunghe dello spessore delle parti da collegare.</w:t>
      </w:r>
    </w:p>
    <w:p w:rsidR="002D4066" w:rsidRDefault="002D4066" w:rsidP="002D4066">
      <w:pPr>
        <w:jc w:val="both"/>
        <w:rPr>
          <w:rFonts w:ascii="Times New Roman" w:hAnsi="Times New Roman" w:cs="Times New Roman"/>
          <w:sz w:val="24"/>
          <w:szCs w:val="24"/>
        </w:rPr>
      </w:pPr>
    </w:p>
    <w:p w:rsidR="005D420C" w:rsidRDefault="005D420C" w:rsidP="002D4066">
      <w:pPr>
        <w:jc w:val="both"/>
        <w:rPr>
          <w:rFonts w:ascii="Times New Roman" w:hAnsi="Times New Roman" w:cs="Times New Roman"/>
          <w:sz w:val="24"/>
          <w:szCs w:val="24"/>
        </w:rPr>
      </w:pPr>
    </w:p>
    <w:p w:rsidR="005D420C" w:rsidRDefault="005D420C" w:rsidP="002D4066">
      <w:pPr>
        <w:jc w:val="both"/>
        <w:rPr>
          <w:rFonts w:ascii="Times New Roman" w:hAnsi="Times New Roman" w:cs="Times New Roman"/>
          <w:sz w:val="24"/>
          <w:szCs w:val="24"/>
        </w:rPr>
      </w:pPr>
    </w:p>
    <w:p w:rsidR="005D420C" w:rsidRDefault="005D420C" w:rsidP="002D4066">
      <w:pPr>
        <w:jc w:val="both"/>
        <w:rPr>
          <w:rFonts w:ascii="Times New Roman" w:hAnsi="Times New Roman" w:cs="Times New Roman"/>
          <w:sz w:val="24"/>
          <w:szCs w:val="24"/>
        </w:rPr>
      </w:pPr>
    </w:p>
    <w:p w:rsidR="005D420C" w:rsidRDefault="005D420C" w:rsidP="002D4066">
      <w:pPr>
        <w:jc w:val="both"/>
        <w:rPr>
          <w:rFonts w:ascii="Times New Roman" w:hAnsi="Times New Roman" w:cs="Times New Roman"/>
          <w:sz w:val="24"/>
          <w:szCs w:val="24"/>
        </w:rPr>
      </w:pPr>
    </w:p>
    <w:p w:rsidR="005D420C" w:rsidRDefault="005D420C" w:rsidP="002D4066">
      <w:pPr>
        <w:jc w:val="both"/>
        <w:rPr>
          <w:rFonts w:ascii="Times New Roman" w:hAnsi="Times New Roman" w:cs="Times New Roman"/>
          <w:sz w:val="24"/>
          <w:szCs w:val="24"/>
        </w:rPr>
      </w:pPr>
    </w:p>
    <w:p w:rsidR="005D420C" w:rsidRDefault="005D420C" w:rsidP="002D4066">
      <w:pPr>
        <w:jc w:val="both"/>
        <w:rPr>
          <w:rFonts w:ascii="Times New Roman" w:hAnsi="Times New Roman" w:cs="Times New Roman"/>
          <w:sz w:val="24"/>
          <w:szCs w:val="24"/>
        </w:rPr>
      </w:pPr>
    </w:p>
    <w:p w:rsidR="005D420C" w:rsidRDefault="005D420C" w:rsidP="002D4066">
      <w:pPr>
        <w:jc w:val="both"/>
        <w:rPr>
          <w:rFonts w:ascii="Times New Roman" w:hAnsi="Times New Roman" w:cs="Times New Roman"/>
          <w:sz w:val="24"/>
          <w:szCs w:val="24"/>
        </w:rPr>
      </w:pPr>
    </w:p>
    <w:p w:rsidR="005D420C" w:rsidRDefault="005D420C" w:rsidP="002D4066">
      <w:pPr>
        <w:jc w:val="both"/>
        <w:rPr>
          <w:rFonts w:ascii="Times New Roman" w:hAnsi="Times New Roman" w:cs="Times New Roman"/>
          <w:sz w:val="24"/>
          <w:szCs w:val="24"/>
        </w:rPr>
      </w:pPr>
    </w:p>
    <w:p w:rsidR="005D420C" w:rsidRDefault="005D420C" w:rsidP="002D4066">
      <w:pPr>
        <w:jc w:val="both"/>
        <w:rPr>
          <w:rFonts w:ascii="Times New Roman" w:hAnsi="Times New Roman" w:cs="Times New Roman"/>
          <w:sz w:val="24"/>
          <w:szCs w:val="24"/>
        </w:rPr>
      </w:pPr>
    </w:p>
    <w:p w:rsidR="005D420C" w:rsidRDefault="005D420C" w:rsidP="002D4066">
      <w:pPr>
        <w:jc w:val="both"/>
        <w:rPr>
          <w:rFonts w:ascii="Times New Roman" w:hAnsi="Times New Roman" w:cs="Times New Roman"/>
          <w:sz w:val="24"/>
          <w:szCs w:val="24"/>
        </w:rPr>
      </w:pPr>
    </w:p>
    <w:p w:rsidR="005D420C" w:rsidRDefault="005D420C" w:rsidP="002D4066">
      <w:pPr>
        <w:jc w:val="both"/>
        <w:rPr>
          <w:rFonts w:ascii="Times New Roman" w:hAnsi="Times New Roman" w:cs="Times New Roman"/>
          <w:sz w:val="24"/>
          <w:szCs w:val="24"/>
        </w:rPr>
      </w:pPr>
    </w:p>
    <w:p w:rsidR="005D420C" w:rsidRDefault="0052246B" w:rsidP="002D4066">
      <w:pPr>
        <w:jc w:val="both"/>
        <w:rPr>
          <w:rFonts w:ascii="Times New Roman" w:hAnsi="Times New Roman" w:cs="Times New Roman"/>
          <w:sz w:val="24"/>
          <w:szCs w:val="24"/>
        </w:rPr>
      </w:pPr>
      <w:r w:rsidRPr="00B84E0D">
        <w:rPr>
          <w:rFonts w:ascii="Times New Roman" w:hAnsi="Times New Roman" w:cs="Times New Roman"/>
          <w:noProof/>
          <w:sz w:val="24"/>
          <w:szCs w:val="24"/>
          <w:lang w:eastAsia="it-IT"/>
        </w:rPr>
        <w:drawing>
          <wp:anchor distT="0" distB="0" distL="114300" distR="114300" simplePos="0" relativeHeight="251662336" behindDoc="0" locked="0" layoutInCell="1" allowOverlap="1" wp14:anchorId="2DC8200D" wp14:editId="71825A47">
            <wp:simplePos x="0" y="0"/>
            <wp:positionH relativeFrom="margin">
              <wp:align>left</wp:align>
            </wp:positionH>
            <wp:positionV relativeFrom="paragraph">
              <wp:posOffset>1905</wp:posOffset>
            </wp:positionV>
            <wp:extent cx="2736850" cy="5311140"/>
            <wp:effectExtent l="0" t="0" r="6350" b="3810"/>
            <wp:wrapSquare wrapText="bothSides"/>
            <wp:docPr id="6" name="Immagine 6" descr="C:\Users\User\Desktop\Foto articoli\Articoli-Fori nascosti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oto articoli\Articoli-Fori nascosti 0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6850" cy="5311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4E0D" w:rsidRPr="00B84E0D" w:rsidRDefault="00B84E0D" w:rsidP="002D4066">
      <w:pPr>
        <w:jc w:val="both"/>
        <w:rPr>
          <w:rFonts w:ascii="Times New Roman" w:hAnsi="Times New Roman" w:cs="Times New Roman"/>
          <w:b/>
          <w:sz w:val="24"/>
          <w:szCs w:val="24"/>
        </w:rPr>
      </w:pPr>
      <w:r w:rsidRPr="00B84E0D">
        <w:rPr>
          <w:rFonts w:ascii="Times New Roman" w:hAnsi="Times New Roman" w:cs="Times New Roman"/>
          <w:b/>
          <w:sz w:val="24"/>
          <w:szCs w:val="24"/>
        </w:rPr>
        <w:t>Film.</w:t>
      </w:r>
    </w:p>
    <w:p w:rsidR="005D420C" w:rsidRDefault="00352E11" w:rsidP="009244DF">
      <w:pPr>
        <w:jc w:val="both"/>
        <w:rPr>
          <w:rFonts w:ascii="Times New Roman" w:hAnsi="Times New Roman" w:cs="Times New Roman"/>
          <w:sz w:val="24"/>
          <w:szCs w:val="24"/>
        </w:rPr>
      </w:pPr>
      <w:r>
        <w:rPr>
          <w:rFonts w:ascii="Times New Roman" w:hAnsi="Times New Roman" w:cs="Times New Roman"/>
          <w:sz w:val="24"/>
          <w:szCs w:val="24"/>
        </w:rPr>
        <w:t>Ecc</w:t>
      </w:r>
      <w:r w:rsidR="00B84E0D">
        <w:rPr>
          <w:rFonts w:ascii="Times New Roman" w:hAnsi="Times New Roman" w:cs="Times New Roman"/>
          <w:sz w:val="24"/>
          <w:szCs w:val="24"/>
        </w:rPr>
        <w:t xml:space="preserve">o l’elemento magico del procedimento. Disponibile facilmente su Amazon, la pellicola per visualizzare il campo magnetico non è venduta allo scopo di trovare dei fori nascosti. In </w:t>
      </w:r>
      <w:r>
        <w:rPr>
          <w:rFonts w:ascii="Times New Roman" w:hAnsi="Times New Roman" w:cs="Times New Roman"/>
          <w:sz w:val="24"/>
          <w:szCs w:val="24"/>
        </w:rPr>
        <w:t>realtà</w:t>
      </w:r>
      <w:r w:rsidR="00B84E0D">
        <w:rPr>
          <w:rFonts w:ascii="Times New Roman" w:hAnsi="Times New Roman" w:cs="Times New Roman"/>
          <w:sz w:val="24"/>
          <w:szCs w:val="24"/>
        </w:rPr>
        <w:t xml:space="preserve">, è venduta </w:t>
      </w:r>
      <w:r w:rsidR="009244DF">
        <w:rPr>
          <w:rFonts w:ascii="Times New Roman" w:hAnsi="Times New Roman" w:cs="Times New Roman"/>
          <w:sz w:val="24"/>
          <w:szCs w:val="24"/>
        </w:rPr>
        <w:t xml:space="preserve">più </w:t>
      </w:r>
      <w:r w:rsidR="00B84E0D">
        <w:rPr>
          <w:rFonts w:ascii="Times New Roman" w:hAnsi="Times New Roman" w:cs="Times New Roman"/>
          <w:sz w:val="24"/>
          <w:szCs w:val="24"/>
        </w:rPr>
        <w:t xml:space="preserve">come </w:t>
      </w:r>
      <w:r w:rsidR="00443EDD">
        <w:rPr>
          <w:rFonts w:ascii="Times New Roman" w:hAnsi="Times New Roman" w:cs="Times New Roman"/>
          <w:sz w:val="24"/>
          <w:szCs w:val="24"/>
        </w:rPr>
        <w:t>curios</w:t>
      </w:r>
      <w:r w:rsidR="00B84E0D">
        <w:rPr>
          <w:rFonts w:ascii="Times New Roman" w:hAnsi="Times New Roman" w:cs="Times New Roman"/>
          <w:sz w:val="24"/>
          <w:szCs w:val="24"/>
        </w:rPr>
        <w:t xml:space="preserve">ità rispetto ad altre perché evidenzia le linee di forza </w:t>
      </w:r>
      <w:r w:rsidR="009244DF">
        <w:rPr>
          <w:rFonts w:ascii="Times New Roman" w:hAnsi="Times New Roman" w:cs="Times New Roman"/>
          <w:sz w:val="24"/>
          <w:szCs w:val="24"/>
        </w:rPr>
        <w:t>uscenti e c</w:t>
      </w:r>
      <w:r>
        <w:rPr>
          <w:rFonts w:ascii="Times New Roman" w:hAnsi="Times New Roman" w:cs="Times New Roman"/>
          <w:sz w:val="24"/>
          <w:szCs w:val="24"/>
        </w:rPr>
        <w:t>he circondano</w:t>
      </w:r>
      <w:r w:rsidR="009244DF">
        <w:rPr>
          <w:rFonts w:ascii="Times New Roman" w:hAnsi="Times New Roman" w:cs="Times New Roman"/>
          <w:sz w:val="24"/>
          <w:szCs w:val="24"/>
        </w:rPr>
        <w:t xml:space="preserve"> i</w:t>
      </w:r>
      <w:r w:rsidR="00B84E0D">
        <w:rPr>
          <w:rFonts w:ascii="Times New Roman" w:hAnsi="Times New Roman" w:cs="Times New Roman"/>
          <w:sz w:val="24"/>
          <w:szCs w:val="24"/>
        </w:rPr>
        <w:t>l campo magnetico esistente</w:t>
      </w:r>
      <w:r w:rsidR="009244DF">
        <w:rPr>
          <w:rFonts w:ascii="Times New Roman" w:hAnsi="Times New Roman" w:cs="Times New Roman"/>
          <w:sz w:val="24"/>
          <w:szCs w:val="24"/>
        </w:rPr>
        <w:t>. Ottim</w:t>
      </w:r>
      <w:r w:rsidR="00443EDD">
        <w:rPr>
          <w:rFonts w:ascii="Times New Roman" w:hAnsi="Times New Roman" w:cs="Times New Roman"/>
          <w:sz w:val="24"/>
          <w:szCs w:val="24"/>
        </w:rPr>
        <w:t>a</w:t>
      </w:r>
      <w:r w:rsidR="009244DF">
        <w:rPr>
          <w:rFonts w:ascii="Times New Roman" w:hAnsi="Times New Roman" w:cs="Times New Roman"/>
          <w:sz w:val="24"/>
          <w:szCs w:val="24"/>
        </w:rPr>
        <w:t xml:space="preserve"> per le scuole. Fantastic</w:t>
      </w:r>
      <w:r w:rsidR="00443EDD">
        <w:rPr>
          <w:rFonts w:ascii="Times New Roman" w:hAnsi="Times New Roman" w:cs="Times New Roman"/>
          <w:sz w:val="24"/>
          <w:szCs w:val="24"/>
        </w:rPr>
        <w:t>a</w:t>
      </w:r>
      <w:r w:rsidR="009244DF">
        <w:rPr>
          <w:rFonts w:ascii="Times New Roman" w:hAnsi="Times New Roman" w:cs="Times New Roman"/>
          <w:sz w:val="24"/>
          <w:szCs w:val="24"/>
        </w:rPr>
        <w:t xml:space="preserve"> per evidenziare i fori da eseguire.</w:t>
      </w:r>
      <w:r>
        <w:rPr>
          <w:rFonts w:ascii="Times New Roman" w:hAnsi="Times New Roman" w:cs="Times New Roman"/>
          <w:sz w:val="24"/>
          <w:szCs w:val="24"/>
        </w:rPr>
        <w:t xml:space="preserve"> Per soli 12$ ne comprate più di quell</w:t>
      </w:r>
      <w:r w:rsidR="00443EDD">
        <w:rPr>
          <w:rFonts w:ascii="Times New Roman" w:hAnsi="Times New Roman" w:cs="Times New Roman"/>
          <w:sz w:val="24"/>
          <w:szCs w:val="24"/>
        </w:rPr>
        <w:t>e</w:t>
      </w:r>
      <w:r>
        <w:rPr>
          <w:rFonts w:ascii="Times New Roman" w:hAnsi="Times New Roman" w:cs="Times New Roman"/>
          <w:sz w:val="24"/>
          <w:szCs w:val="24"/>
        </w:rPr>
        <w:t xml:space="preserve"> che userete mai!</w:t>
      </w:r>
    </w:p>
    <w:p w:rsidR="009244DF" w:rsidRDefault="00E87858" w:rsidP="009244DF">
      <w:pPr>
        <w:jc w:val="both"/>
        <w:rPr>
          <w:rFonts w:ascii="Times New Roman" w:hAnsi="Times New Roman" w:cs="Times New Roman"/>
          <w:sz w:val="24"/>
          <w:szCs w:val="24"/>
        </w:rPr>
      </w:pPr>
      <w:r w:rsidRPr="0052246B">
        <w:rPr>
          <w:rFonts w:ascii="Times New Roman" w:hAnsi="Times New Roman" w:cs="Times New Roman"/>
          <w:noProof/>
          <w:sz w:val="24"/>
          <w:szCs w:val="24"/>
          <w:lang w:eastAsia="it-IT"/>
        </w:rPr>
        <w:drawing>
          <wp:anchor distT="0" distB="0" distL="114300" distR="114300" simplePos="0" relativeHeight="251664384" behindDoc="0" locked="0" layoutInCell="1" allowOverlap="1" wp14:anchorId="0058AF18" wp14:editId="6541D2E8">
            <wp:simplePos x="0" y="0"/>
            <wp:positionH relativeFrom="margin">
              <wp:align>right</wp:align>
            </wp:positionH>
            <wp:positionV relativeFrom="paragraph">
              <wp:posOffset>87630</wp:posOffset>
            </wp:positionV>
            <wp:extent cx="2945130" cy="6124575"/>
            <wp:effectExtent l="0" t="0" r="7620" b="9525"/>
            <wp:wrapSquare wrapText="bothSides"/>
            <wp:docPr id="9" name="Immagine 9" descr="C:\Users\User\Desktop\Foto articoli\Articoli-Fori nascosti 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Foto articoli\Articoli-Fori nascosti 0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5130" cy="6124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246B" w:rsidRPr="0052246B" w:rsidRDefault="0052246B" w:rsidP="009244DF">
      <w:pPr>
        <w:jc w:val="both"/>
        <w:rPr>
          <w:rFonts w:ascii="Times New Roman" w:hAnsi="Times New Roman" w:cs="Times New Roman"/>
          <w:b/>
          <w:noProof/>
          <w:sz w:val="24"/>
          <w:szCs w:val="24"/>
          <w:lang w:eastAsia="it-IT"/>
        </w:rPr>
      </w:pPr>
      <w:r w:rsidRPr="0052246B">
        <w:rPr>
          <w:rFonts w:ascii="Times New Roman" w:hAnsi="Times New Roman" w:cs="Times New Roman"/>
          <w:b/>
          <w:noProof/>
          <w:sz w:val="24"/>
          <w:szCs w:val="24"/>
          <w:lang w:eastAsia="it-IT"/>
        </w:rPr>
        <w:t>Colla e supporto.</w:t>
      </w:r>
    </w:p>
    <w:p w:rsidR="0052246B" w:rsidRDefault="0052246B" w:rsidP="009244DF">
      <w:pPr>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Ciò che dobbiamo ora fare è sos</w:t>
      </w:r>
      <w:r w:rsidR="0055622F">
        <w:rPr>
          <w:rFonts w:ascii="Times New Roman" w:hAnsi="Times New Roman" w:cs="Times New Roman"/>
          <w:noProof/>
          <w:sz w:val="24"/>
          <w:szCs w:val="24"/>
          <w:lang w:eastAsia="it-IT"/>
        </w:rPr>
        <w:t>ten</w:t>
      </w:r>
      <w:r>
        <w:rPr>
          <w:rFonts w:ascii="Times New Roman" w:hAnsi="Times New Roman" w:cs="Times New Roman"/>
          <w:noProof/>
          <w:sz w:val="24"/>
          <w:szCs w:val="24"/>
          <w:lang w:eastAsia="it-IT"/>
        </w:rPr>
        <w:t xml:space="preserve">ere il magnetino nel foro nascosto dopo averlo incorporato in uno goccia di adesivo Loctite Power Flex e fissare il tutto sulla parte posteriore del foro nascosto. Questa colla </w:t>
      </w:r>
      <w:r w:rsidR="00E16BE3">
        <w:rPr>
          <w:rFonts w:ascii="Times New Roman" w:hAnsi="Times New Roman" w:cs="Times New Roman"/>
          <w:noProof/>
          <w:sz w:val="24"/>
          <w:szCs w:val="24"/>
          <w:lang w:eastAsia="it-IT"/>
        </w:rPr>
        <w:t>contiene</w:t>
      </w:r>
      <w:r>
        <w:rPr>
          <w:rFonts w:ascii="Times New Roman" w:hAnsi="Times New Roman" w:cs="Times New Roman"/>
          <w:noProof/>
          <w:sz w:val="24"/>
          <w:szCs w:val="24"/>
          <w:lang w:eastAsia="it-IT"/>
        </w:rPr>
        <w:t xml:space="preserve"> molta gomma per</w:t>
      </w:r>
      <w:r w:rsidR="00E16BE3">
        <w:rPr>
          <w:rFonts w:ascii="Times New Roman" w:hAnsi="Times New Roman" w:cs="Times New Roman"/>
          <w:noProof/>
          <w:sz w:val="24"/>
          <w:szCs w:val="24"/>
          <w:lang w:eastAsia="it-IT"/>
        </w:rPr>
        <w:t xml:space="preserve">ciò è flessibile dopo </w:t>
      </w:r>
      <w:r w:rsidR="008D65E5">
        <w:rPr>
          <w:rFonts w:ascii="Times New Roman" w:hAnsi="Times New Roman" w:cs="Times New Roman"/>
          <w:noProof/>
          <w:sz w:val="24"/>
          <w:szCs w:val="24"/>
          <w:lang w:eastAsia="it-IT"/>
        </w:rPr>
        <w:t>il rassodamento</w:t>
      </w:r>
      <w:r w:rsidR="00E16BE3">
        <w:rPr>
          <w:rFonts w:ascii="Times New Roman" w:hAnsi="Times New Roman" w:cs="Times New Roman"/>
          <w:noProof/>
          <w:sz w:val="24"/>
          <w:szCs w:val="24"/>
          <w:lang w:eastAsia="it-IT"/>
        </w:rPr>
        <w:t xml:space="preserve">. Per ottenere il bottone, si </w:t>
      </w:r>
      <w:r w:rsidR="008D65E5">
        <w:rPr>
          <w:rFonts w:ascii="Times New Roman" w:hAnsi="Times New Roman" w:cs="Times New Roman"/>
          <w:noProof/>
          <w:sz w:val="24"/>
          <w:szCs w:val="24"/>
          <w:lang w:eastAsia="it-IT"/>
        </w:rPr>
        <w:t>inserisc</w:t>
      </w:r>
      <w:r w:rsidR="00E16BE3">
        <w:rPr>
          <w:rFonts w:ascii="Times New Roman" w:hAnsi="Times New Roman" w:cs="Times New Roman"/>
          <w:noProof/>
          <w:sz w:val="24"/>
          <w:szCs w:val="24"/>
          <w:lang w:eastAsia="it-IT"/>
        </w:rPr>
        <w:t xml:space="preserve">e il magnete in un foro svasato in una piastra di acciaio. Poi si appoggia della colla all’intorno lasciando emergere un poco il magnete per poterlo posizionare sulla parte posteriore del foro nascosto in modo che la protuberanza si inserisca nel foro. Si </w:t>
      </w:r>
      <w:r w:rsidR="008D65E5">
        <w:rPr>
          <w:rFonts w:ascii="Times New Roman" w:hAnsi="Times New Roman" w:cs="Times New Roman"/>
          <w:noProof/>
          <w:sz w:val="24"/>
          <w:szCs w:val="24"/>
          <w:lang w:eastAsia="it-IT"/>
        </w:rPr>
        <w:t>rassod</w:t>
      </w:r>
      <w:r w:rsidR="00E16BE3">
        <w:rPr>
          <w:rFonts w:ascii="Times New Roman" w:hAnsi="Times New Roman" w:cs="Times New Roman"/>
          <w:noProof/>
          <w:sz w:val="24"/>
          <w:szCs w:val="24"/>
          <w:lang w:eastAsia="it-IT"/>
        </w:rPr>
        <w:t>a rapidamente. Ne risulta un piccolo magnete in</w:t>
      </w:r>
      <w:r w:rsidR="00C21E4F">
        <w:rPr>
          <w:rFonts w:ascii="Times New Roman" w:hAnsi="Times New Roman" w:cs="Times New Roman"/>
          <w:noProof/>
          <w:sz w:val="24"/>
          <w:szCs w:val="24"/>
          <w:lang w:eastAsia="it-IT"/>
        </w:rPr>
        <w:t>seri</w:t>
      </w:r>
      <w:r w:rsidR="00E16BE3">
        <w:rPr>
          <w:rFonts w:ascii="Times New Roman" w:hAnsi="Times New Roman" w:cs="Times New Roman"/>
          <w:noProof/>
          <w:sz w:val="24"/>
          <w:szCs w:val="24"/>
          <w:lang w:eastAsia="it-IT"/>
        </w:rPr>
        <w:t xml:space="preserve">to in un corpicciolo </w:t>
      </w:r>
      <w:r w:rsidR="00D31162">
        <w:rPr>
          <w:rFonts w:ascii="Times New Roman" w:hAnsi="Times New Roman" w:cs="Times New Roman"/>
          <w:noProof/>
          <w:sz w:val="24"/>
          <w:szCs w:val="24"/>
          <w:lang w:eastAsia="it-IT"/>
        </w:rPr>
        <w:t xml:space="preserve">di colla morbida </w:t>
      </w:r>
      <w:r w:rsidR="00E16BE3">
        <w:rPr>
          <w:rFonts w:ascii="Times New Roman" w:hAnsi="Times New Roman" w:cs="Times New Roman"/>
          <w:noProof/>
          <w:sz w:val="24"/>
          <w:szCs w:val="24"/>
          <w:lang w:eastAsia="it-IT"/>
        </w:rPr>
        <w:t>a forma di pisello.</w:t>
      </w:r>
    </w:p>
    <w:p w:rsidR="0052246B" w:rsidRDefault="0052246B" w:rsidP="009244DF">
      <w:pPr>
        <w:jc w:val="both"/>
        <w:rPr>
          <w:rFonts w:ascii="Times New Roman" w:hAnsi="Times New Roman" w:cs="Times New Roman"/>
          <w:sz w:val="24"/>
          <w:szCs w:val="24"/>
        </w:rPr>
      </w:pPr>
    </w:p>
    <w:p w:rsidR="009244DF" w:rsidRPr="004C00E4" w:rsidRDefault="00FD4AB1" w:rsidP="009244DF">
      <w:pPr>
        <w:jc w:val="both"/>
        <w:rPr>
          <w:rFonts w:ascii="Times New Roman" w:hAnsi="Times New Roman" w:cs="Times New Roman"/>
          <w:b/>
          <w:sz w:val="24"/>
          <w:szCs w:val="24"/>
        </w:rPr>
      </w:pPr>
      <w:r w:rsidRPr="004C00E4">
        <w:rPr>
          <w:rFonts w:ascii="Times New Roman" w:hAnsi="Times New Roman" w:cs="Times New Roman"/>
          <w:b/>
          <w:noProof/>
          <w:sz w:val="24"/>
          <w:szCs w:val="24"/>
          <w:lang w:eastAsia="it-IT"/>
        </w:rPr>
        <w:drawing>
          <wp:anchor distT="0" distB="0" distL="114300" distR="114300" simplePos="0" relativeHeight="251665408" behindDoc="0" locked="0" layoutInCell="1" allowOverlap="1" wp14:anchorId="5EC2C5A2" wp14:editId="7124CACA">
            <wp:simplePos x="0" y="0"/>
            <wp:positionH relativeFrom="margin">
              <wp:align>left</wp:align>
            </wp:positionH>
            <wp:positionV relativeFrom="paragraph">
              <wp:posOffset>46355</wp:posOffset>
            </wp:positionV>
            <wp:extent cx="3568700" cy="3341370"/>
            <wp:effectExtent l="0" t="0" r="0" b="0"/>
            <wp:wrapSquare wrapText="bothSides"/>
            <wp:docPr id="11" name="Immagine 11" descr="C:\Users\User\Desktop\Foto articoli\Articoli-Fori nascosti 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Foto articoli\Articoli-Fori nascosti 0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8700" cy="334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1162">
        <w:rPr>
          <w:rFonts w:ascii="Times New Roman" w:hAnsi="Times New Roman" w:cs="Times New Roman"/>
          <w:b/>
          <w:noProof/>
          <w:sz w:val="24"/>
          <w:szCs w:val="24"/>
          <w:lang w:eastAsia="it-IT"/>
        </w:rPr>
        <w:t xml:space="preserve">Si </w:t>
      </w:r>
      <w:r w:rsidR="00D31162" w:rsidRPr="004C00E4">
        <w:rPr>
          <w:rFonts w:ascii="Times New Roman" w:hAnsi="Times New Roman" w:cs="Times New Roman"/>
          <w:b/>
          <w:sz w:val="24"/>
          <w:szCs w:val="24"/>
        </w:rPr>
        <w:t>fissa</w:t>
      </w:r>
      <w:r w:rsidR="00D31162">
        <w:rPr>
          <w:rFonts w:ascii="Times New Roman" w:hAnsi="Times New Roman" w:cs="Times New Roman"/>
          <w:b/>
          <w:sz w:val="24"/>
          <w:szCs w:val="24"/>
        </w:rPr>
        <w:t>no</w:t>
      </w:r>
      <w:r w:rsidR="00D31162" w:rsidRPr="004C00E4">
        <w:rPr>
          <w:rFonts w:ascii="Times New Roman" w:hAnsi="Times New Roman" w:cs="Times New Roman"/>
          <w:b/>
          <w:sz w:val="24"/>
          <w:szCs w:val="24"/>
        </w:rPr>
        <w:t xml:space="preserve"> </w:t>
      </w:r>
      <w:r w:rsidR="00D31162">
        <w:rPr>
          <w:rFonts w:ascii="Times New Roman" w:hAnsi="Times New Roman" w:cs="Times New Roman"/>
          <w:b/>
          <w:noProof/>
          <w:sz w:val="24"/>
          <w:szCs w:val="24"/>
          <w:lang w:eastAsia="it-IT"/>
        </w:rPr>
        <w:t>i</w:t>
      </w:r>
      <w:r w:rsidR="004C00E4" w:rsidRPr="004C00E4">
        <w:rPr>
          <w:rFonts w:ascii="Times New Roman" w:hAnsi="Times New Roman" w:cs="Times New Roman"/>
          <w:b/>
          <w:noProof/>
          <w:sz w:val="24"/>
          <w:szCs w:val="24"/>
          <w:lang w:eastAsia="it-IT"/>
        </w:rPr>
        <w:t xml:space="preserve"> bottoni</w:t>
      </w:r>
      <w:r w:rsidR="004C00E4" w:rsidRPr="004C00E4">
        <w:rPr>
          <w:rFonts w:ascii="Times New Roman" w:hAnsi="Times New Roman" w:cs="Times New Roman"/>
          <w:b/>
          <w:sz w:val="24"/>
          <w:szCs w:val="24"/>
        </w:rPr>
        <w:t xml:space="preserve"> alla centina.</w:t>
      </w:r>
    </w:p>
    <w:p w:rsidR="004C00E4" w:rsidRDefault="004C00E4" w:rsidP="009244DF">
      <w:pPr>
        <w:jc w:val="both"/>
        <w:rPr>
          <w:rFonts w:ascii="Times New Roman" w:hAnsi="Times New Roman" w:cs="Times New Roman"/>
          <w:sz w:val="24"/>
          <w:szCs w:val="24"/>
        </w:rPr>
      </w:pPr>
      <w:r>
        <w:rPr>
          <w:rFonts w:ascii="Times New Roman" w:hAnsi="Times New Roman" w:cs="Times New Roman"/>
          <w:sz w:val="24"/>
          <w:szCs w:val="24"/>
        </w:rPr>
        <w:t>I bottoni magnetici con la colla sono in</w:t>
      </w:r>
      <w:r w:rsidR="00AB634F">
        <w:rPr>
          <w:rFonts w:ascii="Times New Roman" w:hAnsi="Times New Roman" w:cs="Times New Roman"/>
          <w:sz w:val="24"/>
          <w:szCs w:val="24"/>
        </w:rPr>
        <w:t>fila</w:t>
      </w:r>
      <w:r>
        <w:rPr>
          <w:rFonts w:ascii="Times New Roman" w:hAnsi="Times New Roman" w:cs="Times New Roman"/>
          <w:sz w:val="24"/>
          <w:szCs w:val="24"/>
        </w:rPr>
        <w:t xml:space="preserve">ti </w:t>
      </w:r>
      <w:r w:rsidR="00AB634F">
        <w:rPr>
          <w:rFonts w:ascii="Times New Roman" w:hAnsi="Times New Roman" w:cs="Times New Roman"/>
          <w:sz w:val="24"/>
          <w:szCs w:val="24"/>
        </w:rPr>
        <w:t>su</w:t>
      </w:r>
      <w:r>
        <w:rPr>
          <w:rFonts w:ascii="Times New Roman" w:hAnsi="Times New Roman" w:cs="Times New Roman"/>
          <w:sz w:val="24"/>
          <w:szCs w:val="24"/>
        </w:rPr>
        <w:t>l re</w:t>
      </w:r>
      <w:r w:rsidR="00AB634F">
        <w:rPr>
          <w:rFonts w:ascii="Times New Roman" w:hAnsi="Times New Roman" w:cs="Times New Roman"/>
          <w:sz w:val="24"/>
          <w:szCs w:val="24"/>
        </w:rPr>
        <w:t>tr</w:t>
      </w:r>
      <w:r>
        <w:rPr>
          <w:rFonts w:ascii="Times New Roman" w:hAnsi="Times New Roman" w:cs="Times New Roman"/>
          <w:sz w:val="24"/>
          <w:szCs w:val="24"/>
        </w:rPr>
        <w:t>o della superficie che presenta i fori da accoppiare</w:t>
      </w:r>
      <w:r w:rsidR="003306BA">
        <w:rPr>
          <w:rFonts w:ascii="Times New Roman" w:hAnsi="Times New Roman" w:cs="Times New Roman"/>
          <w:sz w:val="24"/>
          <w:szCs w:val="24"/>
        </w:rPr>
        <w:t>,</w:t>
      </w:r>
      <w:r>
        <w:rPr>
          <w:rFonts w:ascii="Times New Roman" w:hAnsi="Times New Roman" w:cs="Times New Roman"/>
          <w:sz w:val="24"/>
          <w:szCs w:val="24"/>
        </w:rPr>
        <w:t xml:space="preserve"> con il magnete inserito nei fori.</w:t>
      </w:r>
    </w:p>
    <w:p w:rsidR="004C00E4" w:rsidRDefault="004C00E4" w:rsidP="009244DF">
      <w:pPr>
        <w:jc w:val="both"/>
        <w:rPr>
          <w:rFonts w:ascii="Times New Roman" w:hAnsi="Times New Roman" w:cs="Times New Roman"/>
          <w:sz w:val="24"/>
          <w:szCs w:val="24"/>
        </w:rPr>
      </w:pPr>
    </w:p>
    <w:p w:rsidR="004C00E4" w:rsidRDefault="004C00E4" w:rsidP="009244DF">
      <w:pPr>
        <w:jc w:val="both"/>
        <w:rPr>
          <w:rFonts w:ascii="Times New Roman" w:hAnsi="Times New Roman" w:cs="Times New Roman"/>
          <w:sz w:val="24"/>
          <w:szCs w:val="24"/>
        </w:rPr>
      </w:pPr>
    </w:p>
    <w:p w:rsidR="004C00E4" w:rsidRDefault="004C00E4" w:rsidP="009244DF">
      <w:pPr>
        <w:jc w:val="both"/>
        <w:rPr>
          <w:rFonts w:ascii="Times New Roman" w:hAnsi="Times New Roman" w:cs="Times New Roman"/>
          <w:sz w:val="24"/>
          <w:szCs w:val="24"/>
        </w:rPr>
      </w:pPr>
    </w:p>
    <w:p w:rsidR="004C00E4" w:rsidRDefault="004C00E4" w:rsidP="009244DF">
      <w:pPr>
        <w:jc w:val="both"/>
        <w:rPr>
          <w:rFonts w:ascii="Times New Roman" w:hAnsi="Times New Roman" w:cs="Times New Roman"/>
          <w:sz w:val="24"/>
          <w:szCs w:val="24"/>
        </w:rPr>
      </w:pPr>
    </w:p>
    <w:p w:rsidR="004C00E4" w:rsidRDefault="004C00E4" w:rsidP="009244DF">
      <w:pPr>
        <w:jc w:val="both"/>
        <w:rPr>
          <w:rFonts w:ascii="Times New Roman" w:hAnsi="Times New Roman" w:cs="Times New Roman"/>
          <w:sz w:val="24"/>
          <w:szCs w:val="24"/>
        </w:rPr>
      </w:pPr>
    </w:p>
    <w:p w:rsidR="004C00E4" w:rsidRDefault="004C00E4" w:rsidP="009244DF">
      <w:pPr>
        <w:jc w:val="both"/>
        <w:rPr>
          <w:rFonts w:ascii="Times New Roman" w:hAnsi="Times New Roman" w:cs="Times New Roman"/>
          <w:sz w:val="24"/>
          <w:szCs w:val="24"/>
        </w:rPr>
      </w:pPr>
    </w:p>
    <w:p w:rsidR="004C00E4" w:rsidRDefault="004C00E4" w:rsidP="009244DF">
      <w:pPr>
        <w:jc w:val="both"/>
        <w:rPr>
          <w:rFonts w:ascii="Times New Roman" w:hAnsi="Times New Roman" w:cs="Times New Roman"/>
          <w:sz w:val="24"/>
          <w:szCs w:val="24"/>
        </w:rPr>
      </w:pPr>
    </w:p>
    <w:p w:rsidR="0020564B" w:rsidRDefault="0020564B" w:rsidP="009244DF">
      <w:pPr>
        <w:jc w:val="both"/>
        <w:rPr>
          <w:rFonts w:ascii="Times New Roman" w:hAnsi="Times New Roman" w:cs="Times New Roman"/>
          <w:b/>
          <w:sz w:val="24"/>
          <w:szCs w:val="24"/>
        </w:rPr>
      </w:pPr>
    </w:p>
    <w:p w:rsidR="0020564B" w:rsidRDefault="0020564B" w:rsidP="009244DF">
      <w:pPr>
        <w:jc w:val="both"/>
        <w:rPr>
          <w:rFonts w:ascii="Times New Roman" w:hAnsi="Times New Roman" w:cs="Times New Roman"/>
          <w:b/>
          <w:sz w:val="24"/>
          <w:szCs w:val="24"/>
        </w:rPr>
      </w:pPr>
    </w:p>
    <w:p w:rsidR="0020564B" w:rsidRDefault="00FD4AB1" w:rsidP="009244DF">
      <w:pPr>
        <w:jc w:val="both"/>
        <w:rPr>
          <w:rFonts w:ascii="Times New Roman" w:hAnsi="Times New Roman" w:cs="Times New Roman"/>
          <w:b/>
          <w:sz w:val="24"/>
          <w:szCs w:val="24"/>
        </w:rPr>
      </w:pPr>
      <w:r w:rsidRPr="004C00E4">
        <w:rPr>
          <w:rFonts w:ascii="Times New Roman" w:hAnsi="Times New Roman" w:cs="Times New Roman"/>
          <w:noProof/>
          <w:sz w:val="24"/>
          <w:szCs w:val="24"/>
          <w:lang w:eastAsia="it-IT"/>
        </w:rPr>
        <w:drawing>
          <wp:anchor distT="0" distB="0" distL="114300" distR="114300" simplePos="0" relativeHeight="251666432" behindDoc="0" locked="0" layoutInCell="1" allowOverlap="1" wp14:anchorId="72B91E81" wp14:editId="42D42A0F">
            <wp:simplePos x="0" y="0"/>
            <wp:positionH relativeFrom="margin">
              <wp:posOffset>-50800</wp:posOffset>
            </wp:positionH>
            <wp:positionV relativeFrom="paragraph">
              <wp:posOffset>292735</wp:posOffset>
            </wp:positionV>
            <wp:extent cx="3671570" cy="3909060"/>
            <wp:effectExtent l="0" t="0" r="5080" b="0"/>
            <wp:wrapSquare wrapText="bothSides"/>
            <wp:docPr id="12" name="Immagine 12" descr="C:\Users\User\Desktop\Foto articoli\Articoli-Fori nascosti 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Foto articoli\Articoli-Fori nascosti 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1570" cy="3909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00E4" w:rsidRPr="0020564B" w:rsidRDefault="0020564B" w:rsidP="009244DF">
      <w:pPr>
        <w:jc w:val="both"/>
        <w:rPr>
          <w:rFonts w:ascii="Times New Roman" w:hAnsi="Times New Roman" w:cs="Times New Roman"/>
          <w:b/>
          <w:sz w:val="24"/>
          <w:szCs w:val="24"/>
        </w:rPr>
      </w:pPr>
      <w:r w:rsidRPr="0020564B">
        <w:rPr>
          <w:rFonts w:ascii="Times New Roman" w:hAnsi="Times New Roman" w:cs="Times New Roman"/>
          <w:b/>
          <w:sz w:val="24"/>
          <w:szCs w:val="24"/>
        </w:rPr>
        <w:t>La pellicola forata.</w:t>
      </w:r>
    </w:p>
    <w:p w:rsidR="0020564B" w:rsidRDefault="0020564B" w:rsidP="009244DF">
      <w:pPr>
        <w:jc w:val="both"/>
        <w:rPr>
          <w:rFonts w:ascii="Times New Roman" w:hAnsi="Times New Roman" w:cs="Times New Roman"/>
          <w:sz w:val="24"/>
          <w:szCs w:val="24"/>
        </w:rPr>
      </w:pPr>
      <w:r>
        <w:rPr>
          <w:rFonts w:ascii="Times New Roman" w:hAnsi="Times New Roman" w:cs="Times New Roman"/>
          <w:sz w:val="24"/>
          <w:szCs w:val="24"/>
        </w:rPr>
        <w:t xml:space="preserve">La pellicola presenta dei forellini e viene posizionata in modo che il forello sia centrato sul punto nero </w:t>
      </w:r>
      <w:r w:rsidR="0019490F">
        <w:rPr>
          <w:rFonts w:ascii="Times New Roman" w:hAnsi="Times New Roman" w:cs="Times New Roman"/>
          <w:sz w:val="24"/>
          <w:szCs w:val="24"/>
        </w:rPr>
        <w:t>il quale</w:t>
      </w:r>
      <w:r>
        <w:rPr>
          <w:rFonts w:ascii="Times New Roman" w:hAnsi="Times New Roman" w:cs="Times New Roman"/>
          <w:sz w:val="24"/>
          <w:szCs w:val="24"/>
        </w:rPr>
        <w:t xml:space="preserve"> </w:t>
      </w:r>
      <w:r w:rsidR="00354DA4">
        <w:rPr>
          <w:rFonts w:ascii="Times New Roman" w:hAnsi="Times New Roman" w:cs="Times New Roman"/>
          <w:sz w:val="24"/>
          <w:szCs w:val="24"/>
        </w:rPr>
        <w:t>indica</w:t>
      </w:r>
      <w:r>
        <w:rPr>
          <w:rFonts w:ascii="Times New Roman" w:hAnsi="Times New Roman" w:cs="Times New Roman"/>
          <w:sz w:val="24"/>
          <w:szCs w:val="24"/>
        </w:rPr>
        <w:t xml:space="preserve"> la posizione del foro nascosto sulla faccia </w:t>
      </w:r>
      <w:r w:rsidR="0019490F">
        <w:rPr>
          <w:rFonts w:ascii="Times New Roman" w:hAnsi="Times New Roman" w:cs="Times New Roman"/>
          <w:sz w:val="24"/>
          <w:szCs w:val="24"/>
        </w:rPr>
        <w:t xml:space="preserve">esterna </w:t>
      </w:r>
      <w:r>
        <w:rPr>
          <w:rFonts w:ascii="Times New Roman" w:hAnsi="Times New Roman" w:cs="Times New Roman"/>
          <w:sz w:val="24"/>
          <w:szCs w:val="24"/>
        </w:rPr>
        <w:t>della lamiera di alluminio.</w:t>
      </w:r>
    </w:p>
    <w:p w:rsidR="0020564B" w:rsidRDefault="0020564B" w:rsidP="009244DF">
      <w:pPr>
        <w:jc w:val="both"/>
        <w:rPr>
          <w:rFonts w:ascii="Times New Roman" w:hAnsi="Times New Roman" w:cs="Times New Roman"/>
          <w:sz w:val="24"/>
          <w:szCs w:val="24"/>
        </w:rPr>
      </w:pPr>
    </w:p>
    <w:p w:rsidR="0020564B" w:rsidRDefault="0020564B" w:rsidP="009244DF">
      <w:pPr>
        <w:jc w:val="both"/>
        <w:rPr>
          <w:rFonts w:ascii="Times New Roman" w:hAnsi="Times New Roman" w:cs="Times New Roman"/>
          <w:sz w:val="24"/>
          <w:szCs w:val="24"/>
        </w:rPr>
      </w:pPr>
    </w:p>
    <w:p w:rsidR="0020564B" w:rsidRDefault="0020564B" w:rsidP="009244DF">
      <w:pPr>
        <w:jc w:val="both"/>
        <w:rPr>
          <w:rFonts w:ascii="Times New Roman" w:hAnsi="Times New Roman" w:cs="Times New Roman"/>
          <w:sz w:val="24"/>
          <w:szCs w:val="24"/>
        </w:rPr>
      </w:pPr>
    </w:p>
    <w:p w:rsidR="0020564B" w:rsidRDefault="0020564B" w:rsidP="009244DF">
      <w:pPr>
        <w:jc w:val="both"/>
        <w:rPr>
          <w:rFonts w:ascii="Times New Roman" w:hAnsi="Times New Roman" w:cs="Times New Roman"/>
          <w:sz w:val="24"/>
          <w:szCs w:val="24"/>
        </w:rPr>
      </w:pPr>
    </w:p>
    <w:p w:rsidR="0020564B" w:rsidRDefault="0020564B" w:rsidP="009244DF">
      <w:pPr>
        <w:jc w:val="both"/>
        <w:rPr>
          <w:rFonts w:ascii="Times New Roman" w:hAnsi="Times New Roman" w:cs="Times New Roman"/>
          <w:sz w:val="24"/>
          <w:szCs w:val="24"/>
        </w:rPr>
      </w:pPr>
    </w:p>
    <w:p w:rsidR="0020564B" w:rsidRDefault="0020564B" w:rsidP="009244DF">
      <w:pPr>
        <w:jc w:val="both"/>
        <w:rPr>
          <w:rFonts w:ascii="Times New Roman" w:hAnsi="Times New Roman" w:cs="Times New Roman"/>
          <w:sz w:val="24"/>
          <w:szCs w:val="24"/>
        </w:rPr>
      </w:pPr>
    </w:p>
    <w:p w:rsidR="0020564B" w:rsidRDefault="0020564B" w:rsidP="009244DF">
      <w:pPr>
        <w:jc w:val="both"/>
        <w:rPr>
          <w:rFonts w:ascii="Times New Roman" w:hAnsi="Times New Roman" w:cs="Times New Roman"/>
          <w:sz w:val="24"/>
          <w:szCs w:val="24"/>
        </w:rPr>
      </w:pPr>
    </w:p>
    <w:p w:rsidR="0020564B" w:rsidRDefault="0020564B" w:rsidP="009244DF">
      <w:pPr>
        <w:jc w:val="both"/>
        <w:rPr>
          <w:rFonts w:ascii="Times New Roman" w:hAnsi="Times New Roman" w:cs="Times New Roman"/>
          <w:sz w:val="24"/>
          <w:szCs w:val="24"/>
        </w:rPr>
      </w:pPr>
    </w:p>
    <w:p w:rsidR="0020564B" w:rsidRDefault="0020564B" w:rsidP="009244DF">
      <w:pPr>
        <w:jc w:val="both"/>
        <w:rPr>
          <w:rFonts w:ascii="Times New Roman" w:hAnsi="Times New Roman" w:cs="Times New Roman"/>
          <w:sz w:val="24"/>
          <w:szCs w:val="24"/>
        </w:rPr>
      </w:pPr>
    </w:p>
    <w:p w:rsidR="0020564B" w:rsidRDefault="0020564B" w:rsidP="009244DF">
      <w:pPr>
        <w:jc w:val="both"/>
        <w:rPr>
          <w:rFonts w:ascii="Times New Roman" w:hAnsi="Times New Roman" w:cs="Times New Roman"/>
          <w:sz w:val="24"/>
          <w:szCs w:val="24"/>
        </w:rPr>
      </w:pPr>
    </w:p>
    <w:p w:rsidR="0020564B" w:rsidRDefault="0020564B" w:rsidP="009244DF">
      <w:pPr>
        <w:jc w:val="both"/>
        <w:rPr>
          <w:rFonts w:ascii="Times New Roman" w:hAnsi="Times New Roman" w:cs="Times New Roman"/>
          <w:sz w:val="24"/>
          <w:szCs w:val="24"/>
        </w:rPr>
      </w:pPr>
      <w:r w:rsidRPr="0020564B">
        <w:rPr>
          <w:rFonts w:ascii="Times New Roman" w:hAnsi="Times New Roman" w:cs="Times New Roman"/>
          <w:noProof/>
          <w:sz w:val="24"/>
          <w:szCs w:val="24"/>
          <w:lang w:eastAsia="it-IT"/>
        </w:rPr>
        <w:lastRenderedPageBreak/>
        <w:drawing>
          <wp:anchor distT="0" distB="0" distL="114300" distR="114300" simplePos="0" relativeHeight="251667456" behindDoc="0" locked="0" layoutInCell="1" allowOverlap="1" wp14:anchorId="6344036C" wp14:editId="43443F3E">
            <wp:simplePos x="0" y="0"/>
            <wp:positionH relativeFrom="margin">
              <wp:posOffset>153236</wp:posOffset>
            </wp:positionH>
            <wp:positionV relativeFrom="paragraph">
              <wp:posOffset>197786</wp:posOffset>
            </wp:positionV>
            <wp:extent cx="3400425" cy="3672840"/>
            <wp:effectExtent l="0" t="0" r="9525" b="3810"/>
            <wp:wrapSquare wrapText="bothSides"/>
            <wp:docPr id="13" name="Immagine 13" descr="C:\Users\User\Desktop\Foto articoli\Articoli-Fori nascosti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Foto articoli\Articoli-Fori nascosti 0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0425" cy="3672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44DF" w:rsidRPr="0020564B" w:rsidRDefault="0020564B" w:rsidP="009244DF">
      <w:pPr>
        <w:jc w:val="both"/>
        <w:rPr>
          <w:rFonts w:ascii="Times New Roman" w:hAnsi="Times New Roman" w:cs="Times New Roman"/>
          <w:b/>
          <w:sz w:val="24"/>
          <w:szCs w:val="24"/>
        </w:rPr>
      </w:pPr>
      <w:r w:rsidRPr="0020564B">
        <w:rPr>
          <w:rFonts w:ascii="Times New Roman" w:hAnsi="Times New Roman" w:cs="Times New Roman"/>
          <w:b/>
          <w:sz w:val="24"/>
          <w:szCs w:val="24"/>
        </w:rPr>
        <w:t>Marcatura del foro.</w:t>
      </w:r>
    </w:p>
    <w:p w:rsidR="0020564B" w:rsidRPr="002D4066" w:rsidRDefault="0020564B" w:rsidP="009244DF">
      <w:pPr>
        <w:jc w:val="both"/>
        <w:rPr>
          <w:rFonts w:ascii="Times New Roman" w:hAnsi="Times New Roman" w:cs="Times New Roman"/>
          <w:sz w:val="24"/>
          <w:szCs w:val="24"/>
        </w:rPr>
      </w:pPr>
      <w:r>
        <w:rPr>
          <w:rFonts w:ascii="Times New Roman" w:hAnsi="Times New Roman" w:cs="Times New Roman"/>
          <w:sz w:val="24"/>
          <w:szCs w:val="24"/>
        </w:rPr>
        <w:t xml:space="preserve">Si può usare un punzone a molla per marcare il centro del foro, ma lascia un’impronta molto evidente. Più sicuro è servirsi di un pennarello di feltro con punta fine </w:t>
      </w:r>
      <w:r w:rsidR="00B80EC5">
        <w:rPr>
          <w:rFonts w:ascii="Times New Roman" w:hAnsi="Times New Roman" w:cs="Times New Roman"/>
          <w:sz w:val="24"/>
          <w:szCs w:val="24"/>
        </w:rPr>
        <w:t>pe</w:t>
      </w:r>
      <w:r w:rsidR="003409EB">
        <w:rPr>
          <w:rFonts w:ascii="Times New Roman" w:hAnsi="Times New Roman" w:cs="Times New Roman"/>
          <w:sz w:val="24"/>
          <w:szCs w:val="24"/>
        </w:rPr>
        <w:t>r</w:t>
      </w:r>
      <w:r w:rsidR="00B80EC5">
        <w:rPr>
          <w:rFonts w:ascii="Times New Roman" w:hAnsi="Times New Roman" w:cs="Times New Roman"/>
          <w:sz w:val="24"/>
          <w:szCs w:val="24"/>
        </w:rPr>
        <w:t xml:space="preserve"> marcare il centro del foro da eseguire. Tutto qua! La magia ha fatto uscire </w:t>
      </w:r>
      <w:r w:rsidR="00FD4AB1">
        <w:rPr>
          <w:rFonts w:ascii="Times New Roman" w:hAnsi="Times New Roman" w:cs="Times New Roman"/>
          <w:sz w:val="24"/>
          <w:szCs w:val="24"/>
        </w:rPr>
        <w:t xml:space="preserve">alla luce </w:t>
      </w:r>
      <w:r w:rsidR="00B80EC5">
        <w:rPr>
          <w:rFonts w:ascii="Times New Roman" w:hAnsi="Times New Roman" w:cs="Times New Roman"/>
          <w:sz w:val="24"/>
          <w:szCs w:val="24"/>
        </w:rPr>
        <w:t>i fori nascosti.</w:t>
      </w:r>
    </w:p>
    <w:sectPr w:rsidR="0020564B" w:rsidRPr="002D4066">
      <w:footerReference w:type="defaul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29B9" w:rsidRDefault="004429B9" w:rsidP="001766B9">
      <w:pPr>
        <w:spacing w:after="0" w:line="240" w:lineRule="auto"/>
      </w:pPr>
      <w:r>
        <w:separator/>
      </w:r>
    </w:p>
  </w:endnote>
  <w:endnote w:type="continuationSeparator" w:id="0">
    <w:p w:rsidR="004429B9" w:rsidRDefault="004429B9" w:rsidP="00176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0"/>
        <w:szCs w:val="20"/>
      </w:rPr>
      <w:id w:val="421302736"/>
      <w:docPartObj>
        <w:docPartGallery w:val="Page Numbers (Bottom of Page)"/>
        <w:docPartUnique/>
      </w:docPartObj>
    </w:sdtPr>
    <w:sdtEndPr/>
    <w:sdtContent>
      <w:sdt>
        <w:sdtPr>
          <w:rPr>
            <w:rFonts w:ascii="Times New Roman" w:hAnsi="Times New Roman" w:cs="Times New Roman"/>
            <w:sz w:val="20"/>
            <w:szCs w:val="20"/>
          </w:rPr>
          <w:id w:val="1728636285"/>
          <w:docPartObj>
            <w:docPartGallery w:val="Page Numbers (Top of Page)"/>
            <w:docPartUnique/>
          </w:docPartObj>
        </w:sdtPr>
        <w:sdtEndPr/>
        <w:sdtContent>
          <w:p w:rsidR="001766B9" w:rsidRPr="001766B9" w:rsidRDefault="001766B9">
            <w:pPr>
              <w:pStyle w:val="Pidipagina"/>
              <w:jc w:val="center"/>
              <w:rPr>
                <w:rFonts w:ascii="Times New Roman" w:hAnsi="Times New Roman" w:cs="Times New Roman"/>
                <w:sz w:val="20"/>
                <w:szCs w:val="20"/>
              </w:rPr>
            </w:pPr>
            <w:r>
              <w:rPr>
                <w:rFonts w:ascii="Times New Roman" w:hAnsi="Times New Roman" w:cs="Times New Roman"/>
                <w:sz w:val="20"/>
                <w:szCs w:val="20"/>
              </w:rPr>
              <w:t xml:space="preserve">Ad uso esclusivo dei soci Cap                                                                                                                        </w:t>
            </w:r>
            <w:r w:rsidRPr="001766B9">
              <w:rPr>
                <w:rFonts w:ascii="Times New Roman" w:hAnsi="Times New Roman" w:cs="Times New Roman"/>
                <w:sz w:val="20"/>
                <w:szCs w:val="20"/>
              </w:rPr>
              <w:t xml:space="preserve">Pag. </w:t>
            </w:r>
            <w:r w:rsidRPr="001766B9">
              <w:rPr>
                <w:rFonts w:ascii="Times New Roman" w:hAnsi="Times New Roman" w:cs="Times New Roman"/>
                <w:bCs/>
                <w:sz w:val="20"/>
                <w:szCs w:val="20"/>
              </w:rPr>
              <w:fldChar w:fldCharType="begin"/>
            </w:r>
            <w:r w:rsidRPr="001766B9">
              <w:rPr>
                <w:rFonts w:ascii="Times New Roman" w:hAnsi="Times New Roman" w:cs="Times New Roman"/>
                <w:bCs/>
                <w:sz w:val="20"/>
                <w:szCs w:val="20"/>
              </w:rPr>
              <w:instrText>PAGE</w:instrText>
            </w:r>
            <w:r w:rsidRPr="001766B9">
              <w:rPr>
                <w:rFonts w:ascii="Times New Roman" w:hAnsi="Times New Roman" w:cs="Times New Roman"/>
                <w:bCs/>
                <w:sz w:val="20"/>
                <w:szCs w:val="20"/>
              </w:rPr>
              <w:fldChar w:fldCharType="separate"/>
            </w:r>
            <w:r w:rsidR="00684D4E">
              <w:rPr>
                <w:rFonts w:ascii="Times New Roman" w:hAnsi="Times New Roman" w:cs="Times New Roman"/>
                <w:bCs/>
                <w:noProof/>
                <w:sz w:val="20"/>
                <w:szCs w:val="20"/>
              </w:rPr>
              <w:t>5</w:t>
            </w:r>
            <w:r w:rsidRPr="001766B9">
              <w:rPr>
                <w:rFonts w:ascii="Times New Roman" w:hAnsi="Times New Roman" w:cs="Times New Roman"/>
                <w:bCs/>
                <w:sz w:val="20"/>
                <w:szCs w:val="20"/>
              </w:rPr>
              <w:fldChar w:fldCharType="end"/>
            </w:r>
            <w:r w:rsidRPr="001766B9">
              <w:rPr>
                <w:rFonts w:ascii="Times New Roman" w:hAnsi="Times New Roman" w:cs="Times New Roman"/>
                <w:sz w:val="20"/>
                <w:szCs w:val="20"/>
              </w:rPr>
              <w:t xml:space="preserve"> </w:t>
            </w:r>
            <w:r>
              <w:rPr>
                <w:rFonts w:ascii="Times New Roman" w:hAnsi="Times New Roman" w:cs="Times New Roman"/>
                <w:sz w:val="20"/>
                <w:szCs w:val="20"/>
              </w:rPr>
              <w:t>di</w:t>
            </w:r>
            <w:r w:rsidRPr="001766B9">
              <w:rPr>
                <w:rFonts w:ascii="Times New Roman" w:hAnsi="Times New Roman" w:cs="Times New Roman"/>
                <w:sz w:val="20"/>
                <w:szCs w:val="20"/>
              </w:rPr>
              <w:t xml:space="preserve"> </w:t>
            </w:r>
            <w:r w:rsidRPr="001766B9">
              <w:rPr>
                <w:rFonts w:ascii="Times New Roman" w:hAnsi="Times New Roman" w:cs="Times New Roman"/>
                <w:bCs/>
                <w:sz w:val="20"/>
                <w:szCs w:val="20"/>
              </w:rPr>
              <w:fldChar w:fldCharType="begin"/>
            </w:r>
            <w:r w:rsidRPr="001766B9">
              <w:rPr>
                <w:rFonts w:ascii="Times New Roman" w:hAnsi="Times New Roman" w:cs="Times New Roman"/>
                <w:bCs/>
                <w:sz w:val="20"/>
                <w:szCs w:val="20"/>
              </w:rPr>
              <w:instrText>NUMPAGES</w:instrText>
            </w:r>
            <w:r w:rsidRPr="001766B9">
              <w:rPr>
                <w:rFonts w:ascii="Times New Roman" w:hAnsi="Times New Roman" w:cs="Times New Roman"/>
                <w:bCs/>
                <w:sz w:val="20"/>
                <w:szCs w:val="20"/>
              </w:rPr>
              <w:fldChar w:fldCharType="separate"/>
            </w:r>
            <w:r w:rsidR="00684D4E">
              <w:rPr>
                <w:rFonts w:ascii="Times New Roman" w:hAnsi="Times New Roman" w:cs="Times New Roman"/>
                <w:bCs/>
                <w:noProof/>
                <w:sz w:val="20"/>
                <w:szCs w:val="20"/>
              </w:rPr>
              <w:t>5</w:t>
            </w:r>
            <w:r w:rsidRPr="001766B9">
              <w:rPr>
                <w:rFonts w:ascii="Times New Roman" w:hAnsi="Times New Roman" w:cs="Times New Roman"/>
                <w:bCs/>
                <w:sz w:val="20"/>
                <w:szCs w:val="20"/>
              </w:rPr>
              <w:fldChar w:fldCharType="end"/>
            </w:r>
          </w:p>
        </w:sdtContent>
      </w:sdt>
    </w:sdtContent>
  </w:sdt>
  <w:p w:rsidR="001766B9" w:rsidRDefault="001766B9">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29B9" w:rsidRDefault="004429B9" w:rsidP="001766B9">
      <w:pPr>
        <w:spacing w:after="0" w:line="240" w:lineRule="auto"/>
      </w:pPr>
      <w:r>
        <w:separator/>
      </w:r>
    </w:p>
  </w:footnote>
  <w:footnote w:type="continuationSeparator" w:id="0">
    <w:p w:rsidR="004429B9" w:rsidRDefault="004429B9" w:rsidP="001766B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066"/>
    <w:rsid w:val="00012BAE"/>
    <w:rsid w:val="0009473A"/>
    <w:rsid w:val="00136CA6"/>
    <w:rsid w:val="00154D1A"/>
    <w:rsid w:val="001766B9"/>
    <w:rsid w:val="00180868"/>
    <w:rsid w:val="00184FC8"/>
    <w:rsid w:val="0019490F"/>
    <w:rsid w:val="001D778E"/>
    <w:rsid w:val="001F3C62"/>
    <w:rsid w:val="0020564B"/>
    <w:rsid w:val="002D4066"/>
    <w:rsid w:val="003306BA"/>
    <w:rsid w:val="003409EB"/>
    <w:rsid w:val="00352E11"/>
    <w:rsid w:val="00354747"/>
    <w:rsid w:val="00354DA4"/>
    <w:rsid w:val="003A3688"/>
    <w:rsid w:val="003C1DC9"/>
    <w:rsid w:val="003E7175"/>
    <w:rsid w:val="004024F0"/>
    <w:rsid w:val="004429B9"/>
    <w:rsid w:val="00443EDD"/>
    <w:rsid w:val="00470E12"/>
    <w:rsid w:val="00490588"/>
    <w:rsid w:val="004C00E4"/>
    <w:rsid w:val="0052246B"/>
    <w:rsid w:val="0053087E"/>
    <w:rsid w:val="0055622F"/>
    <w:rsid w:val="005D420C"/>
    <w:rsid w:val="00601E49"/>
    <w:rsid w:val="00681180"/>
    <w:rsid w:val="00684D4E"/>
    <w:rsid w:val="00712D27"/>
    <w:rsid w:val="007F78B8"/>
    <w:rsid w:val="00832B65"/>
    <w:rsid w:val="0086685A"/>
    <w:rsid w:val="008710D2"/>
    <w:rsid w:val="008B16F2"/>
    <w:rsid w:val="008D65E5"/>
    <w:rsid w:val="009244DF"/>
    <w:rsid w:val="0099665F"/>
    <w:rsid w:val="00A12451"/>
    <w:rsid w:val="00A22AB8"/>
    <w:rsid w:val="00A76E86"/>
    <w:rsid w:val="00A80B06"/>
    <w:rsid w:val="00AB634F"/>
    <w:rsid w:val="00AE304C"/>
    <w:rsid w:val="00B65B7B"/>
    <w:rsid w:val="00B80EC5"/>
    <w:rsid w:val="00B84E0D"/>
    <w:rsid w:val="00C21E4F"/>
    <w:rsid w:val="00C612DF"/>
    <w:rsid w:val="00D2733E"/>
    <w:rsid w:val="00D31162"/>
    <w:rsid w:val="00D549FB"/>
    <w:rsid w:val="00D82A2B"/>
    <w:rsid w:val="00DE5544"/>
    <w:rsid w:val="00E13807"/>
    <w:rsid w:val="00E16BE3"/>
    <w:rsid w:val="00E87858"/>
    <w:rsid w:val="00F875F3"/>
    <w:rsid w:val="00F96A99"/>
    <w:rsid w:val="00FD4A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8A1EF"/>
  <w15:chartTrackingRefBased/>
  <w15:docId w15:val="{C71DFA72-C45A-41BB-B3C8-C23649F47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766B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766B9"/>
  </w:style>
  <w:style w:type="paragraph" w:styleId="Pidipagina">
    <w:name w:val="footer"/>
    <w:basedOn w:val="Normale"/>
    <w:link w:val="PidipaginaCarattere"/>
    <w:uiPriority w:val="99"/>
    <w:unhideWhenUsed/>
    <w:rsid w:val="001766B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766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327</TotalTime>
  <Pages>5</Pages>
  <Words>972</Words>
  <Characters>5541</Characters>
  <Application>Microsoft Office Word</Application>
  <DocSecurity>0</DocSecurity>
  <Lines>46</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B.P.F.</dc:creator>
  <cp:keywords/>
  <dc:description/>
  <cp:lastModifiedBy>B.P.F.</cp:lastModifiedBy>
  <cp:revision>35</cp:revision>
  <cp:lastPrinted>2021-11-04T16:29:00Z</cp:lastPrinted>
  <dcterms:created xsi:type="dcterms:W3CDTF">2021-10-26T20:01:00Z</dcterms:created>
  <dcterms:modified xsi:type="dcterms:W3CDTF">2021-11-04T16:30:00Z</dcterms:modified>
</cp:coreProperties>
</file>