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C9" w:rsidRDefault="00EE3EBE" w:rsidP="00EE3E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Traduzione dell’articolo “FINDING HIDDEN HOLES VIA THE REVERSE LOCATION M</w:t>
      </w:r>
      <w:r w:rsidR="008E21C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THOD” di Budd Davisson tratto dalla rivista Sport Aviation di aprile 2019.</w:t>
      </w:r>
    </w:p>
    <w:p w:rsidR="00EE3EBE" w:rsidRDefault="00EE3EBE" w:rsidP="00EE3E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 FORARE ALLA CIECA.</w:t>
      </w:r>
    </w:p>
    <w:p w:rsidR="00EE3EBE" w:rsidRPr="00EE3EBE" w:rsidRDefault="00EE3EBE" w:rsidP="00EE3EBE">
      <w:pPr>
        <w:jc w:val="both"/>
        <w:rPr>
          <w:rFonts w:ascii="Times New Roman" w:hAnsi="Times New Roman" w:cs="Times New Roman"/>
          <w:sz w:val="24"/>
          <w:u w:val="single"/>
        </w:rPr>
      </w:pPr>
      <w:r w:rsidRPr="00EE3EBE">
        <w:rPr>
          <w:rFonts w:ascii="Times New Roman" w:hAnsi="Times New Roman" w:cs="Times New Roman"/>
          <w:sz w:val="24"/>
          <w:u w:val="single"/>
        </w:rPr>
        <w:t>SOMMARIO</w:t>
      </w:r>
    </w:p>
    <w:p w:rsidR="00EE3EBE" w:rsidRDefault="00EE3EBE" w:rsidP="00EE3E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L’autore presenta un metodo per ritrovare un foro esistente su una struttura in rilavorazione ma nascosto dalla parte </w:t>
      </w:r>
      <w:r w:rsidR="00B43F33">
        <w:rPr>
          <w:rFonts w:ascii="Times New Roman" w:hAnsi="Times New Roman" w:cs="Times New Roman"/>
          <w:sz w:val="24"/>
        </w:rPr>
        <w:t xml:space="preserve">nuova </w:t>
      </w:r>
      <w:r>
        <w:rPr>
          <w:rFonts w:ascii="Times New Roman" w:hAnsi="Times New Roman" w:cs="Times New Roman"/>
          <w:sz w:val="24"/>
        </w:rPr>
        <w:t xml:space="preserve">da installare ed eseguirne la foratura con precisione. </w:t>
      </w:r>
      <w:r w:rsidR="00471207">
        <w:rPr>
          <w:rFonts w:ascii="Times New Roman" w:hAnsi="Times New Roman" w:cs="Times New Roman"/>
          <w:sz w:val="24"/>
        </w:rPr>
        <w:t>Il costruttore r</w:t>
      </w:r>
      <w:r>
        <w:rPr>
          <w:rFonts w:ascii="Times New Roman" w:hAnsi="Times New Roman" w:cs="Times New Roman"/>
          <w:sz w:val="24"/>
        </w:rPr>
        <w:t xml:space="preserve">iesce a preparare un attrezzo su cui riportare i fori esistenti da usare poi come </w:t>
      </w:r>
      <w:r w:rsidR="00B43F33">
        <w:rPr>
          <w:rFonts w:ascii="Times New Roman" w:hAnsi="Times New Roman" w:cs="Times New Roman"/>
          <w:sz w:val="24"/>
        </w:rPr>
        <w:t>dim</w:t>
      </w:r>
      <w:r>
        <w:rPr>
          <w:rFonts w:ascii="Times New Roman" w:hAnsi="Times New Roman" w:cs="Times New Roman"/>
          <w:sz w:val="24"/>
        </w:rPr>
        <w:t>a di foratura.</w:t>
      </w:r>
      <w:r w:rsidR="00471207">
        <w:rPr>
          <w:rFonts w:ascii="Times New Roman" w:hAnsi="Times New Roman" w:cs="Times New Roman"/>
          <w:sz w:val="24"/>
        </w:rPr>
        <w:t xml:space="preserve"> </w:t>
      </w:r>
      <w:r w:rsidR="00B43F33">
        <w:rPr>
          <w:rFonts w:ascii="Times New Roman" w:hAnsi="Times New Roman" w:cs="Times New Roman"/>
          <w:sz w:val="24"/>
        </w:rPr>
        <w:t xml:space="preserve">L’autore lo chiama </w:t>
      </w:r>
      <w:r w:rsidR="00471207">
        <w:rPr>
          <w:rFonts w:ascii="Times New Roman" w:hAnsi="Times New Roman" w:cs="Times New Roman"/>
          <w:sz w:val="24"/>
        </w:rPr>
        <w:t>“posizionamento all’inverso”.</w:t>
      </w:r>
    </w:p>
    <w:p w:rsidR="00EE3EBE" w:rsidRDefault="00EE3EBE" w:rsidP="00EE3E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AB500" wp14:editId="582E954B">
                <wp:simplePos x="0" y="0"/>
                <wp:positionH relativeFrom="column">
                  <wp:posOffset>5080</wp:posOffset>
                </wp:positionH>
                <wp:positionV relativeFrom="paragraph">
                  <wp:posOffset>20701</wp:posOffset>
                </wp:positionV>
                <wp:extent cx="6162675" cy="17780"/>
                <wp:effectExtent l="0" t="0" r="28575" b="2032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177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5922D" id="Connettore dirit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.65pt" to="485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" strokecolor="#c00000" strokeweight="1.5pt">
                <v:stroke dashstyle="dash" joinstyle="miter"/>
              </v:line>
            </w:pict>
          </mc:Fallback>
        </mc:AlternateContent>
      </w:r>
    </w:p>
    <w:p w:rsidR="00EE3EBE" w:rsidRDefault="00E11F82" w:rsidP="008E21C9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Osservando la comunità della EAA, </w:t>
      </w:r>
      <w:r w:rsidR="00B43F33">
        <w:rPr>
          <w:rFonts w:ascii="Times New Roman" w:hAnsi="Times New Roman" w:cs="Times New Roman"/>
          <w:sz w:val="24"/>
        </w:rPr>
        <w:t xml:space="preserve">colpisce </w:t>
      </w:r>
      <w:r>
        <w:rPr>
          <w:rFonts w:ascii="Times New Roman" w:hAnsi="Times New Roman" w:cs="Times New Roman"/>
          <w:sz w:val="24"/>
        </w:rPr>
        <w:t xml:space="preserve">il modo con cui </w:t>
      </w:r>
      <w:r w:rsidR="00B43F33">
        <w:rPr>
          <w:rFonts w:ascii="Times New Roman" w:hAnsi="Times New Roman" w:cs="Times New Roman"/>
          <w:sz w:val="24"/>
        </w:rPr>
        <w:t xml:space="preserve">gli </w:t>
      </w:r>
      <w:r>
        <w:rPr>
          <w:rFonts w:ascii="Times New Roman" w:hAnsi="Times New Roman" w:cs="Times New Roman"/>
          <w:sz w:val="24"/>
        </w:rPr>
        <w:t xml:space="preserve">interessi meccanici spesso si sovrappongono. C’è una sola anima che guida questo ambiente ovviamente orientato all’aeronautica che non </w:t>
      </w:r>
      <w:r w:rsidR="00164623">
        <w:rPr>
          <w:rFonts w:ascii="Times New Roman" w:hAnsi="Times New Roman" w:cs="Times New Roman"/>
          <w:sz w:val="24"/>
        </w:rPr>
        <w:t>si estenda ad altri settori</w:t>
      </w:r>
      <w:r>
        <w:rPr>
          <w:rFonts w:ascii="Times New Roman" w:hAnsi="Times New Roman" w:cs="Times New Roman"/>
          <w:sz w:val="24"/>
        </w:rPr>
        <w:t xml:space="preserve">, per esempio, </w:t>
      </w:r>
      <w:r w:rsidR="00164623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 xml:space="preserve">quello delle moto? Oppure </w:t>
      </w:r>
      <w:r w:rsidR="00164623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 xml:space="preserve">quello delle barche di legno? O </w:t>
      </w:r>
      <w:r w:rsidR="00164623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 xml:space="preserve">quello delle “hot rods”? Oppure </w:t>
      </w:r>
      <w:r w:rsidR="00164623">
        <w:rPr>
          <w:rFonts w:ascii="Times New Roman" w:hAnsi="Times New Roman" w:cs="Times New Roman"/>
          <w:sz w:val="24"/>
        </w:rPr>
        <w:t xml:space="preserve">a quello </w:t>
      </w:r>
      <w:r>
        <w:rPr>
          <w:rFonts w:ascii="Times New Roman" w:hAnsi="Times New Roman" w:cs="Times New Roman"/>
          <w:sz w:val="24"/>
        </w:rPr>
        <w:t xml:space="preserve">dei motori a vapore statici? </w:t>
      </w:r>
      <w:r w:rsidR="00164623">
        <w:rPr>
          <w:rFonts w:ascii="Times New Roman" w:hAnsi="Times New Roman" w:cs="Times New Roman"/>
          <w:sz w:val="24"/>
        </w:rPr>
        <w:t>È questa estens</w:t>
      </w:r>
      <w:r>
        <w:rPr>
          <w:rFonts w:ascii="Times New Roman" w:hAnsi="Times New Roman" w:cs="Times New Roman"/>
          <w:sz w:val="24"/>
        </w:rPr>
        <w:t xml:space="preserve">ione </w:t>
      </w:r>
      <w:r w:rsidR="00164623">
        <w:rPr>
          <w:rFonts w:ascii="Times New Roman" w:hAnsi="Times New Roman" w:cs="Times New Roman"/>
          <w:sz w:val="24"/>
        </w:rPr>
        <w:t xml:space="preserve">che </w:t>
      </w:r>
      <w:r>
        <w:rPr>
          <w:rFonts w:ascii="Times New Roman" w:hAnsi="Times New Roman" w:cs="Times New Roman"/>
          <w:sz w:val="24"/>
        </w:rPr>
        <w:t xml:space="preserve">consente a molti di noi di conoscere altri </w:t>
      </w:r>
      <w:r w:rsidR="00164623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 xml:space="preserve"> differente </w:t>
      </w:r>
      <w:r w:rsidR="00164623">
        <w:rPr>
          <w:rFonts w:ascii="Times New Roman" w:hAnsi="Times New Roman" w:cs="Times New Roman"/>
          <w:sz w:val="24"/>
        </w:rPr>
        <w:t>formazione</w:t>
      </w:r>
      <w:r>
        <w:rPr>
          <w:rFonts w:ascii="Times New Roman" w:hAnsi="Times New Roman" w:cs="Times New Roman"/>
          <w:sz w:val="24"/>
        </w:rPr>
        <w:t xml:space="preserve"> e scambiar</w:t>
      </w:r>
      <w:r w:rsidR="00164623">
        <w:rPr>
          <w:rFonts w:ascii="Times New Roman" w:hAnsi="Times New Roman" w:cs="Times New Roman"/>
          <w:sz w:val="24"/>
        </w:rPr>
        <w:t>si reciprocamente</w:t>
      </w:r>
      <w:r>
        <w:rPr>
          <w:rFonts w:ascii="Times New Roman" w:hAnsi="Times New Roman" w:cs="Times New Roman"/>
          <w:sz w:val="24"/>
        </w:rPr>
        <w:t xml:space="preserve"> qualche tecnica.</w:t>
      </w:r>
    </w:p>
    <w:p w:rsidR="00D64D70" w:rsidRDefault="00D64D70" w:rsidP="008E21C9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Conosco Brent Vandervoort, EAA 449283, di Charlotte, Carolina del Nord, per il suo Bearhawk amatoriale ma anche per la sua attività quotidiana come </w:t>
      </w:r>
      <w:r w:rsidR="00272A11">
        <w:rPr>
          <w:rFonts w:ascii="Times New Roman" w:hAnsi="Times New Roman" w:cs="Times New Roman"/>
          <w:sz w:val="24"/>
        </w:rPr>
        <w:t>titolare</w:t>
      </w:r>
      <w:r>
        <w:rPr>
          <w:rFonts w:ascii="Times New Roman" w:hAnsi="Times New Roman" w:cs="Times New Roman"/>
          <w:sz w:val="24"/>
        </w:rPr>
        <w:t xml:space="preserve"> della Fatman Fabrications. Siamo entrambi amanti delle auto hot rods e la sua azienda conosciuta in campo nazionale costruisce</w:t>
      </w:r>
      <w:r w:rsidR="00DD0F52">
        <w:rPr>
          <w:rFonts w:ascii="Times New Roman" w:hAnsi="Times New Roman" w:cs="Times New Roman"/>
          <w:sz w:val="24"/>
        </w:rPr>
        <w:t xml:space="preserve"> qualunque parte dai perni delle ruote anteriori ai pianali personalizzati delle auto alle carrozzerie e alle sospensioni per qualunque modello dalla Ford Modello A alle Chevys del ’57. Parliamo di progetti costruttivi completamente differenti, ma lui </w:t>
      </w:r>
      <w:r w:rsidR="00272A11">
        <w:rPr>
          <w:rFonts w:ascii="Times New Roman" w:hAnsi="Times New Roman" w:cs="Times New Roman"/>
          <w:sz w:val="24"/>
        </w:rPr>
        <w:t>è al corrente</w:t>
      </w:r>
      <w:r w:rsidR="00DD0F52">
        <w:rPr>
          <w:rFonts w:ascii="Times New Roman" w:hAnsi="Times New Roman" w:cs="Times New Roman"/>
          <w:sz w:val="24"/>
        </w:rPr>
        <w:t xml:space="preserve"> che Shop Talk è sempre alla ricerca di trucchi costruttivi da trasferire alla comunità dei costruttori amatoriali di aeroplani. Per questo, </w:t>
      </w:r>
      <w:r w:rsidR="007E6EF3">
        <w:rPr>
          <w:rFonts w:ascii="Times New Roman" w:hAnsi="Times New Roman" w:cs="Times New Roman"/>
          <w:sz w:val="24"/>
        </w:rPr>
        <w:t>gli siamo debitori per la seguente tecnica da impiegare nel trovare dei fori già eseguiti ma inaccessibili in una struttura su cui si deve sostituire un rivestimento.</w:t>
      </w:r>
    </w:p>
    <w:p w:rsidR="007E6EF3" w:rsidRDefault="007E6EF3" w:rsidP="008E21C9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generale, quando si sostituisce un rivestimento, è possibile o usare un </w:t>
      </w:r>
      <w:r w:rsidR="00471207">
        <w:rPr>
          <w:rFonts w:ascii="Times New Roman" w:hAnsi="Times New Roman" w:cs="Times New Roman"/>
          <w:sz w:val="24"/>
        </w:rPr>
        <w:t>cerca-</w:t>
      </w:r>
      <w:r>
        <w:rPr>
          <w:rFonts w:ascii="Times New Roman" w:hAnsi="Times New Roman" w:cs="Times New Roman"/>
          <w:sz w:val="24"/>
        </w:rPr>
        <w:t xml:space="preserve">fori o eseguire il foro dal rovescio attraverso quello esistente. Anche il rivestimento precedente può essere usato come dima di foratura. Spesso, però, l’assemblaggio iniziale </w:t>
      </w:r>
      <w:r w:rsidR="003922E6">
        <w:rPr>
          <w:rFonts w:ascii="Times New Roman" w:hAnsi="Times New Roman" w:cs="Times New Roman"/>
          <w:sz w:val="24"/>
        </w:rPr>
        <w:t>è tale per cui</w:t>
      </w:r>
      <w:r>
        <w:rPr>
          <w:rFonts w:ascii="Times New Roman" w:hAnsi="Times New Roman" w:cs="Times New Roman"/>
          <w:sz w:val="24"/>
        </w:rPr>
        <w:t xml:space="preserve"> </w:t>
      </w:r>
      <w:r w:rsidR="003922E6">
        <w:rPr>
          <w:rFonts w:ascii="Times New Roman" w:hAnsi="Times New Roman" w:cs="Times New Roman"/>
          <w:sz w:val="24"/>
        </w:rPr>
        <w:t xml:space="preserve">i fori sono </w:t>
      </w:r>
      <w:r>
        <w:rPr>
          <w:rFonts w:ascii="Times New Roman" w:hAnsi="Times New Roman" w:cs="Times New Roman"/>
          <w:sz w:val="24"/>
        </w:rPr>
        <w:t>inaccessibili sia dall’interno dell</w:t>
      </w:r>
      <w:r w:rsidR="003922E6">
        <w:rPr>
          <w:rFonts w:ascii="Times New Roman" w:hAnsi="Times New Roman" w:cs="Times New Roman"/>
          <w:sz w:val="24"/>
        </w:rPr>
        <w:t>a struttura che dal duplicatore. Si tratta del foro cieco che dev’essere localizzato con precisione perché, una volta eseguito quello nuovo, non risulti fuori centro.</w:t>
      </w:r>
    </w:p>
    <w:p w:rsidR="00D026E6" w:rsidRDefault="00D026E6" w:rsidP="008E21C9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Nella struttura </w:t>
      </w:r>
      <w:r w:rsidR="0003451A">
        <w:rPr>
          <w:rFonts w:ascii="Times New Roman" w:hAnsi="Times New Roman" w:cs="Times New Roman"/>
          <w:sz w:val="24"/>
        </w:rPr>
        <w:t xml:space="preserve">in </w:t>
      </w:r>
      <w:r>
        <w:rPr>
          <w:rFonts w:ascii="Times New Roman" w:hAnsi="Times New Roman" w:cs="Times New Roman"/>
          <w:sz w:val="24"/>
        </w:rPr>
        <w:t>fotograf</w:t>
      </w:r>
      <w:r w:rsidR="0003451A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a (l’equilibratore del P-40K, uno dei progetti di Brent), il componente più scuro è di acciaio, riempito di piombo</w:t>
      </w:r>
      <w:r w:rsidR="00181B04">
        <w:rPr>
          <w:rFonts w:ascii="Times New Roman" w:hAnsi="Times New Roman" w:cs="Times New Roman"/>
          <w:sz w:val="24"/>
        </w:rPr>
        <w:t xml:space="preserve"> di bilanciamento che si infila nel bordo d’entrata ed è ricoperto da un rivestimento curvo. Il foro anteriore non è accessibile quando si installa la lamiera per cui </w:t>
      </w:r>
      <w:r w:rsidR="00471207">
        <w:rPr>
          <w:rFonts w:ascii="Times New Roman" w:hAnsi="Times New Roman" w:cs="Times New Roman"/>
          <w:sz w:val="24"/>
        </w:rPr>
        <w:t>lo si fa</w:t>
      </w:r>
      <w:r w:rsidR="00181B04">
        <w:rPr>
          <w:rFonts w:ascii="Times New Roman" w:hAnsi="Times New Roman" w:cs="Times New Roman"/>
          <w:sz w:val="24"/>
        </w:rPr>
        <w:t xml:space="preserve"> rivela</w:t>
      </w:r>
      <w:r w:rsidR="00471207">
        <w:rPr>
          <w:rFonts w:ascii="Times New Roman" w:hAnsi="Times New Roman" w:cs="Times New Roman"/>
          <w:sz w:val="24"/>
        </w:rPr>
        <w:t>re</w:t>
      </w:r>
      <w:r w:rsidR="00181B04">
        <w:rPr>
          <w:rFonts w:ascii="Times New Roman" w:hAnsi="Times New Roman" w:cs="Times New Roman"/>
          <w:sz w:val="24"/>
        </w:rPr>
        <w:t xml:space="preserve"> con il “metodo del trasferimento inverso del foro” che è simile a quello che ha impiegato John Thorpe sul suo T-18, “attrezzo per l’accoppiamento dei fori”.</w:t>
      </w:r>
    </w:p>
    <w:p w:rsidR="00181B04" w:rsidRDefault="00B6611C" w:rsidP="00B6611C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Punto di partenza</w:t>
      </w:r>
      <w:r w:rsidR="00181B04">
        <w:rPr>
          <w:rFonts w:ascii="Times New Roman" w:hAnsi="Times New Roman" w:cs="Times New Roman"/>
          <w:sz w:val="24"/>
        </w:rPr>
        <w:t xml:space="preserve"> è un pezzo </w:t>
      </w:r>
      <w:r>
        <w:rPr>
          <w:rFonts w:ascii="Times New Roman" w:hAnsi="Times New Roman" w:cs="Times New Roman"/>
          <w:sz w:val="24"/>
        </w:rPr>
        <w:t xml:space="preserve">di alluminio </w:t>
      </w:r>
      <w:r w:rsidR="00181B04">
        <w:rPr>
          <w:rFonts w:ascii="Times New Roman" w:hAnsi="Times New Roman" w:cs="Times New Roman"/>
          <w:sz w:val="24"/>
        </w:rPr>
        <w:t>di scarto trasformato in una dima</w:t>
      </w:r>
      <w:r w:rsidR="00972DA4">
        <w:rPr>
          <w:rFonts w:ascii="Times New Roman" w:hAnsi="Times New Roman" w:cs="Times New Roman"/>
          <w:sz w:val="24"/>
        </w:rPr>
        <w:t xml:space="preserve"> che inizia da un “foro guida” che fa da riferimento, il foro nascosto, </w:t>
      </w:r>
      <w:r>
        <w:rPr>
          <w:rFonts w:ascii="Times New Roman" w:hAnsi="Times New Roman" w:cs="Times New Roman"/>
          <w:sz w:val="24"/>
        </w:rPr>
        <w:t xml:space="preserve">mentre </w:t>
      </w:r>
      <w:r w:rsidR="00972DA4">
        <w:rPr>
          <w:rFonts w:ascii="Times New Roman" w:hAnsi="Times New Roman" w:cs="Times New Roman"/>
          <w:sz w:val="24"/>
        </w:rPr>
        <w:t xml:space="preserve">gli altri fori sono eseguiti per mezzo del duplicatore. Dopodiché, la dima è appoggiata all’esterno del rivestimento servendosi delle posizioni note dei fori eseguiti col duplicatore per posizionare il foro nascosto. Seguite le foto e se avete delle domande scrivetemi a </w:t>
      </w:r>
      <w:hyperlink r:id="rId7" w:history="1">
        <w:r w:rsidR="00972DA4" w:rsidRPr="00BE1203">
          <w:rPr>
            <w:rStyle w:val="Collegamentoipertestuale"/>
            <w:rFonts w:ascii="Times New Roman" w:hAnsi="Times New Roman" w:cs="Times New Roman"/>
            <w:sz w:val="24"/>
          </w:rPr>
          <w:t>buddairbum@cox.net</w:t>
        </w:r>
      </w:hyperlink>
      <w:r w:rsidR="00972DA4">
        <w:rPr>
          <w:rFonts w:ascii="Times New Roman" w:hAnsi="Times New Roman" w:cs="Times New Roman"/>
          <w:sz w:val="24"/>
        </w:rPr>
        <w:t xml:space="preserve">. </w:t>
      </w:r>
    </w:p>
    <w:p w:rsidR="00972DA4" w:rsidRDefault="00DC0CB3" w:rsidP="00DC0CB3">
      <w:pPr>
        <w:jc w:val="both"/>
        <w:rPr>
          <w:rFonts w:ascii="Times New Roman" w:hAnsi="Times New Roman" w:cs="Times New Roman"/>
          <w:sz w:val="24"/>
        </w:rPr>
      </w:pPr>
      <w:r w:rsidRPr="00DC0CB3">
        <w:rPr>
          <w:rFonts w:ascii="Times New Roman" w:hAnsi="Times New Roman" w:cs="Times New Roman"/>
          <w:noProof/>
          <w:sz w:val="24"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030855" cy="4010025"/>
            <wp:effectExtent l="0" t="0" r="0" b="9525"/>
            <wp:wrapSquare wrapText="bothSides"/>
            <wp:docPr id="2" name="Immagine 2" descr="C:\Users\User\Desktop\Foto articoli\Articolo-Fori nascosti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o articoli\Articolo-Fori nascosti 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207">
        <w:rPr>
          <w:rFonts w:ascii="Times New Roman" w:hAnsi="Times New Roman" w:cs="Times New Roman"/>
          <w:sz w:val="24"/>
        </w:rPr>
        <w:t>ECCO LA SFIDA</w:t>
      </w:r>
      <w:r>
        <w:rPr>
          <w:rFonts w:ascii="Times New Roman" w:hAnsi="Times New Roman" w:cs="Times New Roman"/>
          <w:sz w:val="24"/>
        </w:rPr>
        <w:t>.</w:t>
      </w:r>
    </w:p>
    <w:p w:rsidR="003922E6" w:rsidRDefault="00DC0CB3" w:rsidP="00DC0C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foro in alto è quello di uno dei rivetti di fissaggio dell’assieme del contrappeso in acciaio alla centina. La difficoltà sta nel fatto che il duplicatore non può accedere al foro a causa dei rivestimenti installati.</w:t>
      </w:r>
    </w:p>
    <w:p w:rsidR="00EE3EBE" w:rsidRDefault="00EE3EBE" w:rsidP="00EE3EBE">
      <w:pPr>
        <w:jc w:val="both"/>
        <w:rPr>
          <w:rFonts w:ascii="Times New Roman" w:hAnsi="Times New Roman" w:cs="Times New Roman"/>
          <w:sz w:val="24"/>
        </w:rPr>
      </w:pPr>
    </w:p>
    <w:p w:rsidR="00471207" w:rsidRDefault="00471207" w:rsidP="00EE3EBE">
      <w:pPr>
        <w:jc w:val="both"/>
        <w:rPr>
          <w:rFonts w:ascii="Times New Roman" w:hAnsi="Times New Roman" w:cs="Times New Roman"/>
          <w:sz w:val="24"/>
        </w:rPr>
      </w:pPr>
    </w:p>
    <w:p w:rsidR="00471207" w:rsidRDefault="00471207" w:rsidP="00EE3EBE">
      <w:pPr>
        <w:jc w:val="both"/>
        <w:rPr>
          <w:rFonts w:ascii="Times New Roman" w:hAnsi="Times New Roman" w:cs="Times New Roman"/>
          <w:sz w:val="24"/>
        </w:rPr>
      </w:pPr>
    </w:p>
    <w:p w:rsidR="00471207" w:rsidRDefault="00471207" w:rsidP="00EE3EBE">
      <w:pPr>
        <w:jc w:val="both"/>
        <w:rPr>
          <w:rFonts w:ascii="Times New Roman" w:hAnsi="Times New Roman" w:cs="Times New Roman"/>
          <w:sz w:val="24"/>
        </w:rPr>
      </w:pPr>
    </w:p>
    <w:p w:rsidR="00471207" w:rsidRDefault="00471207" w:rsidP="00EE3EBE">
      <w:pPr>
        <w:jc w:val="both"/>
        <w:rPr>
          <w:rFonts w:ascii="Times New Roman" w:hAnsi="Times New Roman" w:cs="Times New Roman"/>
          <w:sz w:val="24"/>
        </w:rPr>
      </w:pPr>
    </w:p>
    <w:p w:rsidR="00471207" w:rsidRDefault="00471207" w:rsidP="00EE3EBE">
      <w:pPr>
        <w:jc w:val="both"/>
        <w:rPr>
          <w:rFonts w:ascii="Times New Roman" w:hAnsi="Times New Roman" w:cs="Times New Roman"/>
          <w:sz w:val="24"/>
        </w:rPr>
      </w:pPr>
    </w:p>
    <w:p w:rsidR="00471207" w:rsidRDefault="00471207" w:rsidP="00EE3EBE">
      <w:pPr>
        <w:jc w:val="both"/>
        <w:rPr>
          <w:rFonts w:ascii="Times New Roman" w:hAnsi="Times New Roman" w:cs="Times New Roman"/>
          <w:sz w:val="24"/>
        </w:rPr>
      </w:pPr>
    </w:p>
    <w:p w:rsidR="00471207" w:rsidRDefault="00471207" w:rsidP="00EE3EBE">
      <w:pPr>
        <w:jc w:val="both"/>
        <w:rPr>
          <w:rFonts w:ascii="Times New Roman" w:hAnsi="Times New Roman" w:cs="Times New Roman"/>
          <w:sz w:val="24"/>
        </w:rPr>
      </w:pPr>
    </w:p>
    <w:p w:rsidR="00471207" w:rsidRDefault="00471207" w:rsidP="00EE3EBE">
      <w:pPr>
        <w:jc w:val="both"/>
        <w:rPr>
          <w:rFonts w:ascii="Times New Roman" w:hAnsi="Times New Roman" w:cs="Times New Roman"/>
          <w:sz w:val="24"/>
        </w:rPr>
      </w:pPr>
    </w:p>
    <w:p w:rsidR="009C6A97" w:rsidRDefault="009C6A97" w:rsidP="00EE3EBE">
      <w:pPr>
        <w:jc w:val="both"/>
        <w:rPr>
          <w:rFonts w:ascii="Times New Roman" w:hAnsi="Times New Roman" w:cs="Times New Roman"/>
          <w:sz w:val="24"/>
        </w:rPr>
      </w:pPr>
    </w:p>
    <w:p w:rsidR="009C6A97" w:rsidRDefault="009C6A97" w:rsidP="00EE3EBE">
      <w:pPr>
        <w:jc w:val="both"/>
        <w:rPr>
          <w:rFonts w:ascii="Times New Roman" w:hAnsi="Times New Roman" w:cs="Times New Roman"/>
          <w:sz w:val="24"/>
        </w:rPr>
      </w:pPr>
    </w:p>
    <w:p w:rsidR="009C6A97" w:rsidRDefault="009C6A97" w:rsidP="00EE3EBE">
      <w:pPr>
        <w:jc w:val="both"/>
        <w:rPr>
          <w:rFonts w:ascii="Times New Roman" w:hAnsi="Times New Roman" w:cs="Times New Roman"/>
          <w:sz w:val="24"/>
        </w:rPr>
      </w:pPr>
    </w:p>
    <w:p w:rsidR="009C6A97" w:rsidRDefault="009C6A97" w:rsidP="00EE3EBE">
      <w:pPr>
        <w:jc w:val="both"/>
        <w:rPr>
          <w:rFonts w:ascii="Times New Roman" w:hAnsi="Times New Roman" w:cs="Times New Roman"/>
          <w:sz w:val="24"/>
        </w:rPr>
      </w:pPr>
    </w:p>
    <w:p w:rsidR="009C6A97" w:rsidRDefault="009C6A97" w:rsidP="00EE3EBE">
      <w:pPr>
        <w:jc w:val="both"/>
        <w:rPr>
          <w:rFonts w:ascii="Times New Roman" w:hAnsi="Times New Roman" w:cs="Times New Roman"/>
          <w:sz w:val="24"/>
        </w:rPr>
      </w:pPr>
    </w:p>
    <w:p w:rsidR="00471207" w:rsidRDefault="00E577B8" w:rsidP="00EE3EBE">
      <w:pPr>
        <w:jc w:val="both"/>
        <w:rPr>
          <w:rFonts w:ascii="Times New Roman" w:hAnsi="Times New Roman" w:cs="Times New Roman"/>
          <w:sz w:val="24"/>
        </w:rPr>
      </w:pPr>
      <w:r w:rsidRPr="00E577B8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1312" behindDoc="0" locked="0" layoutInCell="1" allowOverlap="1" wp14:anchorId="229F5A6B" wp14:editId="565C77C9">
            <wp:simplePos x="0" y="0"/>
            <wp:positionH relativeFrom="margin">
              <wp:align>left</wp:align>
            </wp:positionH>
            <wp:positionV relativeFrom="paragraph">
              <wp:posOffset>7920</wp:posOffset>
            </wp:positionV>
            <wp:extent cx="1817370" cy="3324225"/>
            <wp:effectExtent l="0" t="0" r="0" b="9525"/>
            <wp:wrapSquare wrapText="bothSides"/>
            <wp:docPr id="5" name="Immagine 5" descr="C:\Users\User\Desktop\Foto articoli\Articolo-Fori nascosti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oto articoli\Articolo-Fori nascosti 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1207">
        <w:rPr>
          <w:rFonts w:ascii="Times New Roman" w:hAnsi="Times New Roman" w:cs="Times New Roman"/>
          <w:sz w:val="24"/>
        </w:rPr>
        <w:t xml:space="preserve">Foto </w:t>
      </w:r>
      <w:r w:rsidR="00E420E0">
        <w:rPr>
          <w:rFonts w:ascii="Times New Roman" w:hAnsi="Times New Roman" w:cs="Times New Roman"/>
          <w:sz w:val="24"/>
        </w:rPr>
        <w:t>1</w:t>
      </w:r>
      <w:r w:rsidR="00471207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SI </w:t>
      </w:r>
      <w:r w:rsidR="00471207">
        <w:rPr>
          <w:rFonts w:ascii="Times New Roman" w:hAnsi="Times New Roman" w:cs="Times New Roman"/>
          <w:sz w:val="24"/>
        </w:rPr>
        <w:t>INIZI</w:t>
      </w:r>
      <w:r>
        <w:rPr>
          <w:rFonts w:ascii="Times New Roman" w:hAnsi="Times New Roman" w:cs="Times New Roman"/>
          <w:sz w:val="24"/>
        </w:rPr>
        <w:t>A</w:t>
      </w:r>
      <w:r w:rsidR="00471207">
        <w:rPr>
          <w:rFonts w:ascii="Times New Roman" w:hAnsi="Times New Roman" w:cs="Times New Roman"/>
          <w:sz w:val="24"/>
        </w:rPr>
        <w:t xml:space="preserve"> </w:t>
      </w:r>
      <w:r w:rsidR="009C6A97">
        <w:rPr>
          <w:rFonts w:ascii="Times New Roman" w:hAnsi="Times New Roman" w:cs="Times New Roman"/>
          <w:sz w:val="24"/>
        </w:rPr>
        <w:t>DAL</w:t>
      </w:r>
      <w:r w:rsidR="00471207">
        <w:rPr>
          <w:rFonts w:ascii="Times New Roman" w:hAnsi="Times New Roman" w:cs="Times New Roman"/>
          <w:sz w:val="24"/>
        </w:rPr>
        <w:t>LA DIMA DI FORATURA.</w:t>
      </w:r>
    </w:p>
    <w:p w:rsidR="00471207" w:rsidRDefault="00E577B8" w:rsidP="00EE3E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p</w:t>
      </w:r>
      <w:r w:rsidR="00471207">
        <w:rPr>
          <w:rFonts w:ascii="Times New Roman" w:hAnsi="Times New Roman" w:cs="Times New Roman"/>
          <w:sz w:val="24"/>
        </w:rPr>
        <w:t xml:space="preserve">rende uno scarto di lega leggera abbastanza </w:t>
      </w:r>
      <w:r w:rsidR="001764BB">
        <w:rPr>
          <w:rFonts w:ascii="Times New Roman" w:hAnsi="Times New Roman" w:cs="Times New Roman"/>
          <w:sz w:val="24"/>
        </w:rPr>
        <w:t xml:space="preserve">grande </w:t>
      </w:r>
      <w:r>
        <w:rPr>
          <w:rFonts w:ascii="Times New Roman" w:hAnsi="Times New Roman" w:cs="Times New Roman"/>
          <w:sz w:val="24"/>
        </w:rPr>
        <w:t>da</w:t>
      </w:r>
      <w:r w:rsidR="00471207">
        <w:rPr>
          <w:rFonts w:ascii="Times New Roman" w:hAnsi="Times New Roman" w:cs="Times New Roman"/>
          <w:sz w:val="24"/>
        </w:rPr>
        <w:t xml:space="preserve"> coprire il numero dei rivetti, inclusi quelli </w:t>
      </w:r>
      <w:r>
        <w:rPr>
          <w:rFonts w:ascii="Times New Roman" w:hAnsi="Times New Roman" w:cs="Times New Roman"/>
          <w:sz w:val="24"/>
        </w:rPr>
        <w:t>raggiungibili con</w:t>
      </w:r>
      <w:r w:rsidR="00471207">
        <w:rPr>
          <w:rFonts w:ascii="Times New Roman" w:hAnsi="Times New Roman" w:cs="Times New Roman"/>
          <w:sz w:val="24"/>
        </w:rPr>
        <w:t xml:space="preserve"> il cerca-fori. </w:t>
      </w:r>
      <w:r>
        <w:rPr>
          <w:rFonts w:ascii="Times New Roman" w:hAnsi="Times New Roman" w:cs="Times New Roman"/>
          <w:sz w:val="24"/>
        </w:rPr>
        <w:t>Uno spessore da 0.032-0.040 in. (</w:t>
      </w:r>
      <w:r w:rsidRPr="00E577B8">
        <w:rPr>
          <w:rFonts w:ascii="Times New Roman" w:hAnsi="Times New Roman" w:cs="Times New Roman"/>
          <w:i/>
          <w:sz w:val="24"/>
        </w:rPr>
        <w:t>0,8-1 mm ndt</w:t>
      </w:r>
      <w:r>
        <w:rPr>
          <w:rFonts w:ascii="Times New Roman" w:hAnsi="Times New Roman" w:cs="Times New Roman"/>
          <w:sz w:val="24"/>
        </w:rPr>
        <w:t xml:space="preserve">) è forse il migliore. Misurate la distanza tra due fori, uno dei quali può essere raggiunto col cerca-fori cosicché può essere copiato esattamente </w:t>
      </w:r>
      <w:r w:rsidR="001764BB">
        <w:rPr>
          <w:rFonts w:ascii="Times New Roman" w:hAnsi="Times New Roman" w:cs="Times New Roman"/>
          <w:sz w:val="24"/>
        </w:rPr>
        <w:t>in un secondo tempo</w:t>
      </w:r>
      <w:r>
        <w:rPr>
          <w:rFonts w:ascii="Times New Roman" w:hAnsi="Times New Roman" w:cs="Times New Roman"/>
          <w:sz w:val="24"/>
        </w:rPr>
        <w:t xml:space="preserve">. </w:t>
      </w:r>
      <w:r w:rsidR="00F96DC9">
        <w:rPr>
          <w:rFonts w:ascii="Times New Roman" w:hAnsi="Times New Roman" w:cs="Times New Roman"/>
          <w:sz w:val="24"/>
        </w:rPr>
        <w:t>Punzonate il centro e foratelo con il medesimo diametro dei fori esistenti sul pezzo originale. La posizione angolare non</w:t>
      </w:r>
      <w:r w:rsidR="00F96DC9" w:rsidRPr="00F96DC9">
        <w:rPr>
          <w:rFonts w:ascii="Times New Roman" w:hAnsi="Times New Roman" w:cs="Times New Roman"/>
          <w:sz w:val="24"/>
        </w:rPr>
        <w:t xml:space="preserve"> </w:t>
      </w:r>
      <w:r w:rsidR="00F96DC9">
        <w:rPr>
          <w:rFonts w:ascii="Times New Roman" w:hAnsi="Times New Roman" w:cs="Times New Roman"/>
          <w:sz w:val="24"/>
        </w:rPr>
        <w:t>è importante. Lo è invece la loro distanza per cui consiglio l’uso di un micrometro.</w:t>
      </w:r>
    </w:p>
    <w:p w:rsidR="00471207" w:rsidRDefault="00471207" w:rsidP="00EE3EBE">
      <w:pPr>
        <w:jc w:val="both"/>
        <w:rPr>
          <w:rFonts w:ascii="Times New Roman" w:hAnsi="Times New Roman" w:cs="Times New Roman"/>
          <w:sz w:val="24"/>
        </w:rPr>
      </w:pPr>
    </w:p>
    <w:p w:rsidR="009C6A97" w:rsidRDefault="009C6A97" w:rsidP="00EE3EBE">
      <w:pPr>
        <w:jc w:val="both"/>
        <w:rPr>
          <w:rFonts w:ascii="Times New Roman" w:hAnsi="Times New Roman" w:cs="Times New Roman"/>
          <w:sz w:val="24"/>
        </w:rPr>
      </w:pPr>
    </w:p>
    <w:p w:rsidR="009C6A97" w:rsidRDefault="009C6A97" w:rsidP="00EE3EBE">
      <w:pPr>
        <w:jc w:val="both"/>
        <w:rPr>
          <w:rFonts w:ascii="Times New Roman" w:hAnsi="Times New Roman" w:cs="Times New Roman"/>
          <w:sz w:val="24"/>
        </w:rPr>
      </w:pPr>
    </w:p>
    <w:p w:rsidR="009C6A97" w:rsidRDefault="009C6A97" w:rsidP="00EE3EBE">
      <w:pPr>
        <w:jc w:val="both"/>
        <w:rPr>
          <w:rFonts w:ascii="Times New Roman" w:hAnsi="Times New Roman" w:cs="Times New Roman"/>
          <w:sz w:val="24"/>
        </w:rPr>
      </w:pPr>
    </w:p>
    <w:p w:rsidR="009C6A97" w:rsidRDefault="009C6A97" w:rsidP="00EE3EBE">
      <w:pPr>
        <w:jc w:val="both"/>
        <w:rPr>
          <w:rFonts w:ascii="Times New Roman" w:hAnsi="Times New Roman" w:cs="Times New Roman"/>
          <w:sz w:val="24"/>
        </w:rPr>
      </w:pPr>
    </w:p>
    <w:p w:rsidR="00471207" w:rsidRDefault="00471207" w:rsidP="00EE3EBE">
      <w:pPr>
        <w:jc w:val="both"/>
        <w:rPr>
          <w:rFonts w:ascii="Times New Roman" w:hAnsi="Times New Roman" w:cs="Times New Roman"/>
          <w:sz w:val="24"/>
        </w:rPr>
      </w:pPr>
    </w:p>
    <w:p w:rsidR="00F96DC9" w:rsidRDefault="009C6A97" w:rsidP="00EE3EBE">
      <w:pPr>
        <w:jc w:val="both"/>
        <w:rPr>
          <w:rFonts w:ascii="Times New Roman" w:hAnsi="Times New Roman" w:cs="Times New Roman"/>
          <w:sz w:val="24"/>
        </w:rPr>
      </w:pPr>
      <w:r w:rsidRPr="009C6A97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449830" cy="2847340"/>
            <wp:effectExtent l="0" t="0" r="7620" b="0"/>
            <wp:wrapSquare wrapText="bothSides"/>
            <wp:docPr id="6" name="Immagine 6" descr="C:\Users\User\Desktop\Foto articoli\Articolo-Fori nascosti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to articoli\Articolo-Fori nascosti 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Foto </w:t>
      </w:r>
      <w:r w:rsidR="00E420E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– SI </w:t>
      </w:r>
      <w:r w:rsidR="006326B5">
        <w:rPr>
          <w:rFonts w:ascii="Times New Roman" w:hAnsi="Times New Roman" w:cs="Times New Roman"/>
          <w:sz w:val="24"/>
        </w:rPr>
        <w:t>ESEGUO</w:t>
      </w:r>
      <w:r>
        <w:rPr>
          <w:rFonts w:ascii="Times New Roman" w:hAnsi="Times New Roman" w:cs="Times New Roman"/>
          <w:sz w:val="24"/>
        </w:rPr>
        <w:t>NO I FORI CONOSCIUTI.</w:t>
      </w:r>
    </w:p>
    <w:p w:rsidR="009C6A97" w:rsidRDefault="009C6A97" w:rsidP="00EE3E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fissa la dima </w:t>
      </w:r>
      <w:r w:rsidR="00574F57">
        <w:rPr>
          <w:rFonts w:ascii="Times New Roman" w:hAnsi="Times New Roman" w:cs="Times New Roman"/>
          <w:sz w:val="24"/>
        </w:rPr>
        <w:t xml:space="preserve">alla struttura senza il rivestimento </w:t>
      </w:r>
      <w:r>
        <w:rPr>
          <w:rFonts w:ascii="Times New Roman" w:hAnsi="Times New Roman" w:cs="Times New Roman"/>
          <w:sz w:val="24"/>
        </w:rPr>
        <w:t xml:space="preserve">con dei Cleco </w:t>
      </w:r>
      <w:r w:rsidR="00574F57">
        <w:rPr>
          <w:rFonts w:ascii="Times New Roman" w:hAnsi="Times New Roman" w:cs="Times New Roman"/>
          <w:sz w:val="24"/>
        </w:rPr>
        <w:t>e si continua a forare le altre marcature col cerca-fori. Ne risulta una striscia di metallo con tutti i fori che devono essere eseguiti sul rivestimento nuovo. Non importa dove capitano sulla dima perché le posizioni relative sono esatte.</w:t>
      </w:r>
    </w:p>
    <w:p w:rsidR="00574F57" w:rsidRDefault="00574F57" w:rsidP="00EE3EBE">
      <w:pPr>
        <w:jc w:val="both"/>
        <w:rPr>
          <w:rFonts w:ascii="Times New Roman" w:hAnsi="Times New Roman" w:cs="Times New Roman"/>
          <w:sz w:val="24"/>
        </w:rPr>
      </w:pPr>
    </w:p>
    <w:p w:rsidR="00574F57" w:rsidRDefault="00574F57" w:rsidP="00EE3EBE">
      <w:pPr>
        <w:jc w:val="both"/>
        <w:rPr>
          <w:rFonts w:ascii="Times New Roman" w:hAnsi="Times New Roman" w:cs="Times New Roman"/>
          <w:sz w:val="24"/>
        </w:rPr>
      </w:pPr>
    </w:p>
    <w:p w:rsidR="00574F57" w:rsidRDefault="00574F57" w:rsidP="00EE3EBE">
      <w:pPr>
        <w:jc w:val="both"/>
        <w:rPr>
          <w:rFonts w:ascii="Times New Roman" w:hAnsi="Times New Roman" w:cs="Times New Roman"/>
          <w:sz w:val="24"/>
        </w:rPr>
      </w:pPr>
    </w:p>
    <w:p w:rsidR="00574F57" w:rsidRDefault="00574F57" w:rsidP="00EE3EBE">
      <w:pPr>
        <w:jc w:val="both"/>
        <w:rPr>
          <w:rFonts w:ascii="Times New Roman" w:hAnsi="Times New Roman" w:cs="Times New Roman"/>
          <w:sz w:val="24"/>
        </w:rPr>
      </w:pPr>
    </w:p>
    <w:p w:rsidR="00574F57" w:rsidRDefault="00E420E0" w:rsidP="00EE3EBE">
      <w:pPr>
        <w:jc w:val="both"/>
        <w:rPr>
          <w:rFonts w:ascii="Times New Roman" w:hAnsi="Times New Roman" w:cs="Times New Roman"/>
          <w:sz w:val="24"/>
        </w:rPr>
      </w:pPr>
      <w:r w:rsidRPr="00E420E0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3360" behindDoc="0" locked="0" layoutInCell="1" allowOverlap="1" wp14:anchorId="735EF287" wp14:editId="1C8B1E81">
            <wp:simplePos x="0" y="0"/>
            <wp:positionH relativeFrom="margin">
              <wp:align>left</wp:align>
            </wp:positionH>
            <wp:positionV relativeFrom="paragraph">
              <wp:posOffset>293370</wp:posOffset>
            </wp:positionV>
            <wp:extent cx="2419985" cy="2433955"/>
            <wp:effectExtent l="0" t="0" r="0" b="4445"/>
            <wp:wrapSquare wrapText="bothSides"/>
            <wp:docPr id="4" name="Immagine 4" descr="C:\Users\User\Desktop\Foto articoli\Articolo-Fori nascosti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o articoli\Articolo-Fori nascosti 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F57" w:rsidRDefault="00E420E0" w:rsidP="00EE3E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 3 – COMPLETATA LA DIMA DI FORATURA.</w:t>
      </w:r>
    </w:p>
    <w:p w:rsidR="00E420E0" w:rsidRDefault="00E420E0" w:rsidP="00EE3E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primo foro con il Cleco è quello nascosto. Osservate quanto è irregolare la rivettatura eseguita durante la WW2.</w:t>
      </w:r>
    </w:p>
    <w:p w:rsidR="00E420E0" w:rsidRDefault="00E420E0" w:rsidP="00EE3EBE">
      <w:pPr>
        <w:jc w:val="both"/>
        <w:rPr>
          <w:rFonts w:ascii="Times New Roman" w:hAnsi="Times New Roman" w:cs="Times New Roman"/>
          <w:sz w:val="24"/>
        </w:rPr>
      </w:pPr>
    </w:p>
    <w:p w:rsidR="00E420E0" w:rsidRDefault="00E420E0" w:rsidP="00EE3EBE">
      <w:pPr>
        <w:jc w:val="both"/>
        <w:rPr>
          <w:rFonts w:ascii="Times New Roman" w:hAnsi="Times New Roman" w:cs="Times New Roman"/>
          <w:sz w:val="24"/>
        </w:rPr>
      </w:pPr>
    </w:p>
    <w:p w:rsidR="00E420E0" w:rsidRDefault="00E420E0" w:rsidP="00EE3EBE">
      <w:pPr>
        <w:jc w:val="both"/>
        <w:rPr>
          <w:rFonts w:ascii="Times New Roman" w:hAnsi="Times New Roman" w:cs="Times New Roman"/>
          <w:sz w:val="24"/>
        </w:rPr>
      </w:pPr>
    </w:p>
    <w:p w:rsidR="00E420E0" w:rsidRDefault="00E420E0" w:rsidP="00EE3EBE">
      <w:pPr>
        <w:jc w:val="both"/>
        <w:rPr>
          <w:rFonts w:ascii="Times New Roman" w:hAnsi="Times New Roman" w:cs="Times New Roman"/>
          <w:sz w:val="24"/>
        </w:rPr>
      </w:pPr>
    </w:p>
    <w:p w:rsidR="00E420E0" w:rsidRDefault="00E420E0" w:rsidP="00EE3EBE">
      <w:pPr>
        <w:jc w:val="both"/>
        <w:rPr>
          <w:rFonts w:ascii="Times New Roman" w:hAnsi="Times New Roman" w:cs="Times New Roman"/>
          <w:sz w:val="24"/>
        </w:rPr>
      </w:pPr>
    </w:p>
    <w:p w:rsidR="00E420E0" w:rsidRDefault="00E420E0" w:rsidP="00EE3EBE">
      <w:pPr>
        <w:jc w:val="both"/>
        <w:rPr>
          <w:rFonts w:ascii="Times New Roman" w:hAnsi="Times New Roman" w:cs="Times New Roman"/>
          <w:sz w:val="24"/>
        </w:rPr>
      </w:pPr>
    </w:p>
    <w:p w:rsidR="00E420E0" w:rsidRPr="00EE3EBE" w:rsidRDefault="00E420E0" w:rsidP="00EE3EBE">
      <w:pPr>
        <w:jc w:val="both"/>
        <w:rPr>
          <w:rFonts w:ascii="Times New Roman" w:hAnsi="Times New Roman" w:cs="Times New Roman"/>
          <w:sz w:val="24"/>
        </w:rPr>
      </w:pPr>
      <w:r w:rsidRPr="00E420E0">
        <w:rPr>
          <w:rFonts w:ascii="Times New Roman" w:hAnsi="Times New Roman" w:cs="Times New Roman"/>
          <w:noProof/>
          <w:sz w:val="24"/>
          <w:lang w:eastAsia="it-IT"/>
        </w:rPr>
        <w:lastRenderedPageBreak/>
        <w:drawing>
          <wp:anchor distT="0" distB="0" distL="114300" distR="114300" simplePos="0" relativeHeight="251664384" behindDoc="0" locked="0" layoutInCell="1" allowOverlap="1" wp14:anchorId="6A4A5815" wp14:editId="4122075A">
            <wp:simplePos x="0" y="0"/>
            <wp:positionH relativeFrom="margin">
              <wp:align>left</wp:align>
            </wp:positionH>
            <wp:positionV relativeFrom="paragraph">
              <wp:posOffset>-50165</wp:posOffset>
            </wp:positionV>
            <wp:extent cx="3766820" cy="3623945"/>
            <wp:effectExtent l="0" t="0" r="5080" b="0"/>
            <wp:wrapSquare wrapText="bothSides"/>
            <wp:docPr id="7" name="Immagine 7" descr="C:\Users\User\Desktop\Foto articoli\Articolo-Fori nascosti 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oto articoli\Articolo-Fori nascosti 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362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BC9">
        <w:rPr>
          <w:rFonts w:ascii="Times New Roman" w:hAnsi="Times New Roman" w:cs="Times New Roman"/>
          <w:sz w:val="24"/>
        </w:rPr>
        <w:t>Foto 4 – USO DELLA DIMA.</w:t>
      </w:r>
    </w:p>
    <w:p w:rsidR="00574F57" w:rsidRDefault="00A833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Posizionato i</w:t>
      </w:r>
      <w:r w:rsidR="00D23BC9">
        <w:rPr>
          <w:rFonts w:ascii="Times New Roman" w:hAnsi="Times New Roman" w:cs="Times New Roman"/>
          <w:sz w:val="24"/>
        </w:rPr>
        <w:t xml:space="preserve">l rivestimento, si eseguono i fori che possono essere raggiunti con il cerca-fori e </w:t>
      </w:r>
      <w:r>
        <w:rPr>
          <w:rFonts w:ascii="Times New Roman" w:hAnsi="Times New Roman" w:cs="Times New Roman"/>
          <w:sz w:val="24"/>
        </w:rPr>
        <w:t xml:space="preserve">si fissa </w:t>
      </w:r>
      <w:r w:rsidR="00D23BC9">
        <w:rPr>
          <w:rFonts w:ascii="Times New Roman" w:hAnsi="Times New Roman" w:cs="Times New Roman"/>
          <w:sz w:val="24"/>
        </w:rPr>
        <w:t xml:space="preserve">la dima con i Cleco.  </w:t>
      </w:r>
      <w:r>
        <w:rPr>
          <w:rFonts w:ascii="Times New Roman" w:hAnsi="Times New Roman" w:cs="Times New Roman"/>
          <w:sz w:val="24"/>
        </w:rPr>
        <w:t>L</w:t>
      </w:r>
      <w:r w:rsidR="00D23BC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 w:rsidR="00D23BC9">
        <w:rPr>
          <w:rFonts w:ascii="Times New Roman" w:hAnsi="Times New Roman" w:cs="Times New Roman"/>
          <w:sz w:val="24"/>
        </w:rPr>
        <w:t>posizione del</w:t>
      </w:r>
      <w:r>
        <w:rPr>
          <w:rFonts w:ascii="Times New Roman" w:hAnsi="Times New Roman" w:cs="Times New Roman"/>
          <w:sz w:val="24"/>
        </w:rPr>
        <w:t>l’ultimo</w:t>
      </w:r>
      <w:r w:rsidR="00D23BC9">
        <w:rPr>
          <w:rFonts w:ascii="Times New Roman" w:hAnsi="Times New Roman" w:cs="Times New Roman"/>
          <w:sz w:val="24"/>
        </w:rPr>
        <w:t xml:space="preserve"> foro è perfettamente bloccata</w:t>
      </w:r>
      <w:r>
        <w:rPr>
          <w:rFonts w:ascii="Times New Roman" w:hAnsi="Times New Roman" w:cs="Times New Roman"/>
          <w:sz w:val="24"/>
        </w:rPr>
        <w:t xml:space="preserve"> ed è quello</w:t>
      </w:r>
      <w:r w:rsidRPr="00A833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nascosto.</w:t>
      </w:r>
    </w:p>
    <w:p w:rsidR="00A83330" w:rsidRDefault="00A83330">
      <w:pPr>
        <w:jc w:val="both"/>
        <w:rPr>
          <w:rFonts w:ascii="Times New Roman" w:hAnsi="Times New Roman" w:cs="Times New Roman"/>
          <w:sz w:val="24"/>
        </w:rPr>
      </w:pPr>
    </w:p>
    <w:p w:rsidR="00A83330" w:rsidRDefault="00A83330">
      <w:pPr>
        <w:jc w:val="both"/>
        <w:rPr>
          <w:rFonts w:ascii="Times New Roman" w:hAnsi="Times New Roman" w:cs="Times New Roman"/>
          <w:sz w:val="24"/>
        </w:rPr>
      </w:pPr>
    </w:p>
    <w:p w:rsidR="00A83330" w:rsidRDefault="00A83330">
      <w:pPr>
        <w:jc w:val="both"/>
        <w:rPr>
          <w:rFonts w:ascii="Times New Roman" w:hAnsi="Times New Roman" w:cs="Times New Roman"/>
          <w:sz w:val="24"/>
        </w:rPr>
      </w:pPr>
    </w:p>
    <w:p w:rsidR="00A83330" w:rsidRDefault="00A83330">
      <w:pPr>
        <w:jc w:val="both"/>
        <w:rPr>
          <w:rFonts w:ascii="Times New Roman" w:hAnsi="Times New Roman" w:cs="Times New Roman"/>
          <w:sz w:val="24"/>
        </w:rPr>
      </w:pPr>
    </w:p>
    <w:p w:rsidR="00A83330" w:rsidRDefault="00A83330">
      <w:pPr>
        <w:jc w:val="both"/>
        <w:rPr>
          <w:rFonts w:ascii="Times New Roman" w:hAnsi="Times New Roman" w:cs="Times New Roman"/>
          <w:sz w:val="24"/>
        </w:rPr>
      </w:pPr>
    </w:p>
    <w:p w:rsidR="00A83330" w:rsidRDefault="00A83330">
      <w:pPr>
        <w:jc w:val="both"/>
        <w:rPr>
          <w:rFonts w:ascii="Times New Roman" w:hAnsi="Times New Roman" w:cs="Times New Roman"/>
          <w:sz w:val="24"/>
        </w:rPr>
      </w:pPr>
    </w:p>
    <w:p w:rsidR="00A83330" w:rsidRDefault="00A83330">
      <w:pPr>
        <w:jc w:val="both"/>
        <w:rPr>
          <w:rFonts w:ascii="Times New Roman" w:hAnsi="Times New Roman" w:cs="Times New Roman"/>
          <w:sz w:val="24"/>
        </w:rPr>
      </w:pPr>
    </w:p>
    <w:p w:rsidR="00B43F33" w:rsidRDefault="00B43F33" w:rsidP="00A83330">
      <w:pPr>
        <w:jc w:val="both"/>
        <w:rPr>
          <w:rFonts w:ascii="Times New Roman" w:hAnsi="Times New Roman" w:cs="Times New Roman"/>
          <w:sz w:val="24"/>
        </w:rPr>
      </w:pPr>
    </w:p>
    <w:p w:rsidR="00B43F33" w:rsidRDefault="00B43F33" w:rsidP="00A83330">
      <w:pPr>
        <w:jc w:val="both"/>
        <w:rPr>
          <w:rFonts w:ascii="Times New Roman" w:hAnsi="Times New Roman" w:cs="Times New Roman"/>
          <w:sz w:val="24"/>
        </w:rPr>
      </w:pPr>
      <w:r w:rsidRPr="00A83330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5408" behindDoc="0" locked="0" layoutInCell="1" allowOverlap="1" wp14:anchorId="745B61ED" wp14:editId="70C8AC51">
            <wp:simplePos x="0" y="0"/>
            <wp:positionH relativeFrom="margin">
              <wp:posOffset>-635</wp:posOffset>
            </wp:positionH>
            <wp:positionV relativeFrom="paragraph">
              <wp:posOffset>6752</wp:posOffset>
            </wp:positionV>
            <wp:extent cx="3620135" cy="3136900"/>
            <wp:effectExtent l="0" t="0" r="0" b="6350"/>
            <wp:wrapSquare wrapText="bothSides"/>
            <wp:docPr id="8" name="Immagine 8" descr="C:\Users\User\Desktop\Foto articoli\Articolo-Fori nascosti 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oto articoli\Articolo-Fori nascosti 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3F33" w:rsidRDefault="00B43F33" w:rsidP="00A83330">
      <w:pPr>
        <w:jc w:val="both"/>
        <w:rPr>
          <w:rFonts w:ascii="Times New Roman" w:hAnsi="Times New Roman" w:cs="Times New Roman"/>
          <w:sz w:val="24"/>
        </w:rPr>
      </w:pPr>
    </w:p>
    <w:p w:rsidR="00A83330" w:rsidRDefault="00A83330" w:rsidP="00A833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Foto 5 – IL RISULTATO    È RAGGIUNTO</w:t>
      </w:r>
    </w:p>
    <w:p w:rsidR="00A83330" w:rsidRDefault="00A833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rivestimento del bordo d’entrata è inserito nella sua posizione ed il foro nascosto</w:t>
      </w:r>
      <w:r w:rsidRPr="00A833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è eseguito. I fori lungo l’apertura sono eseguiti dal rovescio.</w:t>
      </w:r>
    </w:p>
    <w:p w:rsidR="00A83330" w:rsidRDefault="00A833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Bel</w:t>
      </w:r>
      <w:r w:rsidR="00B83857">
        <w:rPr>
          <w:rFonts w:ascii="Times New Roman" w:hAnsi="Times New Roman" w:cs="Times New Roman"/>
          <w:sz w:val="24"/>
        </w:rPr>
        <w:t xml:space="preserve">la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idea, vero?</w:t>
      </w:r>
    </w:p>
    <w:p w:rsidR="00A83330" w:rsidRDefault="00A83330">
      <w:pPr>
        <w:jc w:val="both"/>
        <w:rPr>
          <w:rFonts w:ascii="Times New Roman" w:hAnsi="Times New Roman" w:cs="Times New Roman"/>
          <w:sz w:val="24"/>
        </w:rPr>
      </w:pPr>
    </w:p>
    <w:p w:rsidR="00A83330" w:rsidRDefault="00A83330">
      <w:pPr>
        <w:jc w:val="both"/>
        <w:rPr>
          <w:rFonts w:ascii="Times New Roman" w:hAnsi="Times New Roman" w:cs="Times New Roman"/>
          <w:sz w:val="24"/>
        </w:rPr>
      </w:pPr>
    </w:p>
    <w:p w:rsidR="00A83330" w:rsidRPr="00EE3EBE" w:rsidRDefault="00A83330">
      <w:pPr>
        <w:jc w:val="both"/>
        <w:rPr>
          <w:rFonts w:ascii="Times New Roman" w:hAnsi="Times New Roman" w:cs="Times New Roman"/>
          <w:sz w:val="24"/>
        </w:rPr>
      </w:pPr>
    </w:p>
    <w:sectPr w:rsidR="00A83330" w:rsidRPr="00EE3EBE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93" w:rsidRDefault="00356D93" w:rsidP="00A83330">
      <w:pPr>
        <w:spacing w:after="0" w:line="240" w:lineRule="auto"/>
      </w:pPr>
      <w:r>
        <w:separator/>
      </w:r>
    </w:p>
  </w:endnote>
  <w:endnote w:type="continuationSeparator" w:id="0">
    <w:p w:rsidR="00356D93" w:rsidRDefault="00356D93" w:rsidP="00A8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416967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83330" w:rsidRPr="00A83330" w:rsidRDefault="00A83330">
            <w:pPr>
              <w:pStyle w:val="Pidipagina"/>
              <w:jc w:val="center"/>
              <w:rPr>
                <w:rFonts w:ascii="Times New Roman" w:hAnsi="Times New Roman" w:cs="Times New Roman"/>
              </w:rPr>
            </w:pPr>
            <w:r w:rsidRPr="00A83330">
              <w:rPr>
                <w:rFonts w:ascii="Times New Roman" w:hAnsi="Times New Roman" w:cs="Times New Roman"/>
              </w:rPr>
              <w:t xml:space="preserve">Ad </w:t>
            </w:r>
            <w:r>
              <w:rPr>
                <w:rFonts w:ascii="Times New Roman" w:hAnsi="Times New Roman" w:cs="Times New Roman"/>
              </w:rPr>
              <w:t xml:space="preserve">uso esclusivo dei soci Cap                                                                                                  </w:t>
            </w:r>
            <w:r w:rsidRPr="00A83330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A8333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83330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A8333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C0B2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A8333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83330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Pr="00A8333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83330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A8333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C0B2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A8333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83330" w:rsidRDefault="00A833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93" w:rsidRDefault="00356D93" w:rsidP="00A83330">
      <w:pPr>
        <w:spacing w:after="0" w:line="240" w:lineRule="auto"/>
      </w:pPr>
      <w:r>
        <w:separator/>
      </w:r>
    </w:p>
  </w:footnote>
  <w:footnote w:type="continuationSeparator" w:id="0">
    <w:p w:rsidR="00356D93" w:rsidRDefault="00356D93" w:rsidP="00A83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BE"/>
    <w:rsid w:val="0003451A"/>
    <w:rsid w:val="00164623"/>
    <w:rsid w:val="001764BB"/>
    <w:rsid w:val="00181B04"/>
    <w:rsid w:val="00272A11"/>
    <w:rsid w:val="00356D93"/>
    <w:rsid w:val="003922E6"/>
    <w:rsid w:val="003C1DC9"/>
    <w:rsid w:val="00471207"/>
    <w:rsid w:val="00574F57"/>
    <w:rsid w:val="006326B5"/>
    <w:rsid w:val="007E6EF3"/>
    <w:rsid w:val="008E21C9"/>
    <w:rsid w:val="00972DA4"/>
    <w:rsid w:val="009C6A97"/>
    <w:rsid w:val="00A0239A"/>
    <w:rsid w:val="00A73FA5"/>
    <w:rsid w:val="00A83330"/>
    <w:rsid w:val="00B43F33"/>
    <w:rsid w:val="00B6611C"/>
    <w:rsid w:val="00B83857"/>
    <w:rsid w:val="00D026E6"/>
    <w:rsid w:val="00D23BC9"/>
    <w:rsid w:val="00D64D70"/>
    <w:rsid w:val="00DC0CB3"/>
    <w:rsid w:val="00DD0F52"/>
    <w:rsid w:val="00E11F82"/>
    <w:rsid w:val="00E420E0"/>
    <w:rsid w:val="00E577B8"/>
    <w:rsid w:val="00EE3EBE"/>
    <w:rsid w:val="00F96DC9"/>
    <w:rsid w:val="00F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4886"/>
  <w15:chartTrackingRefBased/>
  <w15:docId w15:val="{A0CF0A39-1A62-474F-93C0-400A8CE0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2DA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3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330"/>
  </w:style>
  <w:style w:type="paragraph" w:styleId="Pidipagina">
    <w:name w:val="footer"/>
    <w:basedOn w:val="Normale"/>
    <w:link w:val="PidipaginaCarattere"/>
    <w:uiPriority w:val="99"/>
    <w:unhideWhenUsed/>
    <w:rsid w:val="00A83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buddairbum@cox.net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C715F-D414-4E9E-A772-03E148FD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B.P.F.</dc:creator>
  <cp:keywords/>
  <dc:description/>
  <cp:lastModifiedBy>B.P.F.</cp:lastModifiedBy>
  <cp:revision>10</cp:revision>
  <cp:lastPrinted>2022-12-27T22:08:00Z</cp:lastPrinted>
  <dcterms:created xsi:type="dcterms:W3CDTF">2022-12-13T21:11:00Z</dcterms:created>
  <dcterms:modified xsi:type="dcterms:W3CDTF">2022-12-27T22:09:00Z</dcterms:modified>
</cp:coreProperties>
</file>