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12" w:rsidRDefault="0095535A" w:rsidP="0095535A">
      <w:pPr>
        <w:jc w:val="both"/>
        <w:rPr>
          <w:rFonts w:ascii="Times New Roman" w:hAnsi="Times New Roman" w:cs="Times New Roman"/>
          <w:sz w:val="24"/>
        </w:rPr>
      </w:pPr>
      <w:r>
        <w:rPr>
          <w:rFonts w:ascii="Times New Roman" w:hAnsi="Times New Roman" w:cs="Times New Roman"/>
          <w:sz w:val="24"/>
        </w:rPr>
        <w:t>Traduzione dell’articolo “ENERGY MANAGEMENT PART II” di Brian e Carol Carpenter tratto dalla rivista Sport Aviation di giungo 2018.</w:t>
      </w:r>
    </w:p>
    <w:p w:rsidR="0095535A" w:rsidRDefault="0095535A" w:rsidP="0095535A">
      <w:pPr>
        <w:jc w:val="both"/>
        <w:rPr>
          <w:rFonts w:ascii="Times New Roman" w:hAnsi="Times New Roman" w:cs="Times New Roman"/>
          <w:sz w:val="24"/>
        </w:rPr>
      </w:pPr>
      <w:r>
        <w:rPr>
          <w:rFonts w:ascii="Times New Roman" w:hAnsi="Times New Roman" w:cs="Times New Roman"/>
          <w:sz w:val="24"/>
        </w:rPr>
        <w:t>VELIVOLI AD ALTA RESISTENZA E BASSO PESO.</w:t>
      </w:r>
    </w:p>
    <w:p w:rsidR="0095535A" w:rsidRPr="0095535A" w:rsidRDefault="0095535A" w:rsidP="0095535A">
      <w:pPr>
        <w:jc w:val="both"/>
        <w:rPr>
          <w:rFonts w:ascii="Times New Roman" w:hAnsi="Times New Roman" w:cs="Times New Roman"/>
          <w:sz w:val="24"/>
          <w:u w:val="single"/>
        </w:rPr>
      </w:pPr>
      <w:r w:rsidRPr="0095535A">
        <w:rPr>
          <w:rFonts w:ascii="Times New Roman" w:hAnsi="Times New Roman" w:cs="Times New Roman"/>
          <w:sz w:val="24"/>
          <w:u w:val="single"/>
        </w:rPr>
        <w:t>SOMMARIO</w:t>
      </w:r>
    </w:p>
    <w:p w:rsidR="0095535A" w:rsidRDefault="008F06A4" w:rsidP="0095535A">
      <w:pPr>
        <w:jc w:val="both"/>
        <w:rPr>
          <w:rFonts w:ascii="Times New Roman" w:hAnsi="Times New Roman" w:cs="Times New Roman"/>
          <w:sz w:val="24"/>
        </w:rPr>
      </w:pPr>
      <w:bookmarkStart w:id="0" w:name="_GoBack"/>
      <w:r>
        <w:rPr>
          <w:rFonts w:ascii="Times New Roman" w:hAnsi="Times New Roman" w:cs="Times New Roman"/>
          <w:sz w:val="24"/>
        </w:rPr>
        <w:t xml:space="preserve">Costituisce la seconda parte del precedente di maggio 2018 (Un po’ di matematica) per concludere la discussione sulla gestione dell’energia di un ultraleggero del tipo “alta-resistenza, baso-peso”. Gli autori evidenziano la necessità di eseguire un buon passaggio e </w:t>
      </w:r>
      <w:r w:rsidR="00723127">
        <w:rPr>
          <w:rFonts w:ascii="Times New Roman" w:hAnsi="Times New Roman" w:cs="Times New Roman"/>
          <w:sz w:val="24"/>
        </w:rPr>
        <w:t>im</w:t>
      </w:r>
      <w:r>
        <w:rPr>
          <w:rFonts w:ascii="Times New Roman" w:hAnsi="Times New Roman" w:cs="Times New Roman"/>
          <w:sz w:val="24"/>
        </w:rPr>
        <w:t>pratic</w:t>
      </w:r>
      <w:r w:rsidR="00723127">
        <w:rPr>
          <w:rFonts w:ascii="Times New Roman" w:hAnsi="Times New Roman" w:cs="Times New Roman"/>
          <w:sz w:val="24"/>
        </w:rPr>
        <w:t>hirsi</w:t>
      </w:r>
      <w:r>
        <w:rPr>
          <w:rFonts w:ascii="Times New Roman" w:hAnsi="Times New Roman" w:cs="Times New Roman"/>
          <w:sz w:val="24"/>
        </w:rPr>
        <w:t xml:space="preserve"> della condotta </w:t>
      </w:r>
      <w:r w:rsidR="00723127">
        <w:rPr>
          <w:rFonts w:ascii="Times New Roman" w:hAnsi="Times New Roman" w:cs="Times New Roman"/>
          <w:sz w:val="24"/>
        </w:rPr>
        <w:t>per il</w:t>
      </w:r>
      <w:r>
        <w:rPr>
          <w:rFonts w:ascii="Times New Roman" w:hAnsi="Times New Roman" w:cs="Times New Roman"/>
          <w:sz w:val="24"/>
        </w:rPr>
        <w:t xml:space="preserve"> caso di piantata motore in decollo che è abbastanza differente da quella di un velivolo classico proprio per lo sfavorevole rapporto resistenza e peso.</w:t>
      </w:r>
    </w:p>
    <w:bookmarkEnd w:id="0"/>
    <w:p w:rsidR="0095535A" w:rsidRDefault="0095535A" w:rsidP="0095535A">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4C6D1F04" wp14:editId="114BC91A">
                <wp:simplePos x="0" y="0"/>
                <wp:positionH relativeFrom="column">
                  <wp:posOffset>9525</wp:posOffset>
                </wp:positionH>
                <wp:positionV relativeFrom="paragraph">
                  <wp:posOffset>79849</wp:posOffset>
                </wp:positionV>
                <wp:extent cx="6141085" cy="12700"/>
                <wp:effectExtent l="0" t="0" r="0" b="25400"/>
                <wp:wrapNone/>
                <wp:docPr id="1" name="Connettore diritto 1"/>
                <wp:cNvGraphicFramePr/>
                <a:graphic xmlns:a="http://schemas.openxmlformats.org/drawingml/2006/main">
                  <a:graphicData uri="http://schemas.microsoft.com/office/word/2010/wordprocessingShape">
                    <wps:wsp>
                      <wps:cNvCnPr/>
                      <wps:spPr>
                        <a:xfrm flipV="1">
                          <a:off x="0" y="0"/>
                          <a:ext cx="6141085" cy="1270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814DA5" id="Connettore diritto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3pt" to="484.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" strokecolor="#c00000" strokeweight="1.5pt">
                <v:stroke dashstyle="dash" joinstyle="miter"/>
              </v:line>
            </w:pict>
          </mc:Fallback>
        </mc:AlternateContent>
      </w:r>
    </w:p>
    <w:p w:rsidR="0095535A" w:rsidRDefault="008F06A4" w:rsidP="0095535A">
      <w:pPr>
        <w:ind w:firstLine="851"/>
        <w:jc w:val="both"/>
        <w:rPr>
          <w:rFonts w:ascii="Times New Roman" w:hAnsi="Times New Roman" w:cs="Times New Roman"/>
          <w:sz w:val="24"/>
        </w:rPr>
      </w:pPr>
      <w:r>
        <w:rPr>
          <w:rFonts w:ascii="Times New Roman" w:hAnsi="Times New Roman" w:cs="Times New Roman"/>
          <w:sz w:val="24"/>
        </w:rPr>
        <w:t>Nel nostro primo libro “</w:t>
      </w:r>
      <w:r w:rsidRPr="008F06A4">
        <w:rPr>
          <w:rFonts w:ascii="Times New Roman" w:hAnsi="Times New Roman" w:cs="Times New Roman"/>
          <w:i/>
          <w:sz w:val="24"/>
        </w:rPr>
        <w:t xml:space="preserve">A </w:t>
      </w:r>
      <w:proofErr w:type="spellStart"/>
      <w:r w:rsidRPr="008F06A4">
        <w:rPr>
          <w:rFonts w:ascii="Times New Roman" w:hAnsi="Times New Roman" w:cs="Times New Roman"/>
          <w:i/>
          <w:sz w:val="24"/>
        </w:rPr>
        <w:t>professional</w:t>
      </w:r>
      <w:proofErr w:type="spellEnd"/>
      <w:r w:rsidRPr="008F06A4">
        <w:rPr>
          <w:rFonts w:ascii="Times New Roman" w:hAnsi="Times New Roman" w:cs="Times New Roman"/>
          <w:i/>
          <w:sz w:val="24"/>
        </w:rPr>
        <w:t xml:space="preserve"> </w:t>
      </w:r>
      <w:proofErr w:type="spellStart"/>
      <w:r w:rsidRPr="008F06A4">
        <w:rPr>
          <w:rFonts w:ascii="Times New Roman" w:hAnsi="Times New Roman" w:cs="Times New Roman"/>
          <w:i/>
          <w:sz w:val="24"/>
        </w:rPr>
        <w:t>approach</w:t>
      </w:r>
      <w:proofErr w:type="spellEnd"/>
      <w:r w:rsidRPr="008F06A4">
        <w:rPr>
          <w:rFonts w:ascii="Times New Roman" w:hAnsi="Times New Roman" w:cs="Times New Roman"/>
          <w:i/>
          <w:sz w:val="24"/>
        </w:rPr>
        <w:t xml:space="preserve"> to </w:t>
      </w:r>
      <w:proofErr w:type="spellStart"/>
      <w:r w:rsidRPr="008F06A4">
        <w:rPr>
          <w:rFonts w:ascii="Times New Roman" w:hAnsi="Times New Roman" w:cs="Times New Roman"/>
          <w:i/>
          <w:sz w:val="24"/>
        </w:rPr>
        <w:t>ultralights</w:t>
      </w:r>
      <w:proofErr w:type="spellEnd"/>
      <w:r>
        <w:rPr>
          <w:rFonts w:ascii="Times New Roman" w:hAnsi="Times New Roman" w:cs="Times New Roman"/>
          <w:sz w:val="24"/>
        </w:rPr>
        <w:t xml:space="preserve">”, scritto nel 2003, abbiamo iniziato a usare il termine velivolo ad “alta-resistenza e basso-peso”.  Un ultraleggero, per quanto non </w:t>
      </w:r>
      <w:r w:rsidR="00723127">
        <w:rPr>
          <w:rFonts w:ascii="Times New Roman" w:hAnsi="Times New Roman" w:cs="Times New Roman"/>
          <w:sz w:val="24"/>
        </w:rPr>
        <w:t>si</w:t>
      </w:r>
      <w:r>
        <w:rPr>
          <w:rFonts w:ascii="Times New Roman" w:hAnsi="Times New Roman" w:cs="Times New Roman"/>
          <w:sz w:val="24"/>
        </w:rPr>
        <w:t xml:space="preserve">a una definizione completa, dovrebbe essere generalmente considerato un velivolo con “elevata-resistenza e basso-peso”. Questi velivoli possiedono delle caratteristiche operative che </w:t>
      </w:r>
      <w:r w:rsidR="0045089F">
        <w:rPr>
          <w:rFonts w:ascii="Times New Roman" w:hAnsi="Times New Roman" w:cs="Times New Roman"/>
          <w:sz w:val="24"/>
        </w:rPr>
        <w:t>l</w:t>
      </w:r>
      <w:r>
        <w:rPr>
          <w:rFonts w:ascii="Times New Roman" w:hAnsi="Times New Roman" w:cs="Times New Roman"/>
          <w:sz w:val="24"/>
        </w:rPr>
        <w:t xml:space="preserve">i </w:t>
      </w:r>
      <w:r w:rsidR="0045089F">
        <w:rPr>
          <w:rFonts w:ascii="Times New Roman" w:hAnsi="Times New Roman" w:cs="Times New Roman"/>
          <w:sz w:val="24"/>
        </w:rPr>
        <w:t xml:space="preserve">fanno </w:t>
      </w:r>
      <w:r>
        <w:rPr>
          <w:rFonts w:ascii="Times New Roman" w:hAnsi="Times New Roman" w:cs="Times New Roman"/>
          <w:sz w:val="24"/>
        </w:rPr>
        <w:t>discosta</w:t>
      </w:r>
      <w:r w:rsidR="0045089F">
        <w:rPr>
          <w:rFonts w:ascii="Times New Roman" w:hAnsi="Times New Roman" w:cs="Times New Roman"/>
          <w:sz w:val="24"/>
        </w:rPr>
        <w:t>re</w:t>
      </w:r>
      <w:r>
        <w:rPr>
          <w:rFonts w:ascii="Times New Roman" w:hAnsi="Times New Roman" w:cs="Times New Roman"/>
          <w:sz w:val="24"/>
        </w:rPr>
        <w:t xml:space="preserve"> da quelle dei velivoli </w:t>
      </w:r>
      <w:r w:rsidR="0045089F">
        <w:rPr>
          <w:rFonts w:ascii="Times New Roman" w:hAnsi="Times New Roman" w:cs="Times New Roman"/>
          <w:sz w:val="24"/>
        </w:rPr>
        <w:t>“</w:t>
      </w:r>
      <w:r>
        <w:rPr>
          <w:rFonts w:ascii="Times New Roman" w:hAnsi="Times New Roman" w:cs="Times New Roman"/>
          <w:sz w:val="24"/>
        </w:rPr>
        <w:t>tradizionali</w:t>
      </w:r>
      <w:r w:rsidR="0045089F">
        <w:rPr>
          <w:rFonts w:ascii="Times New Roman" w:hAnsi="Times New Roman" w:cs="Times New Roman"/>
          <w:sz w:val="24"/>
        </w:rPr>
        <w:t>”</w:t>
      </w:r>
      <w:r>
        <w:rPr>
          <w:rFonts w:ascii="Times New Roman" w:hAnsi="Times New Roman" w:cs="Times New Roman"/>
          <w:sz w:val="24"/>
        </w:rPr>
        <w:t>.</w:t>
      </w:r>
      <w:r w:rsidR="0045089F">
        <w:rPr>
          <w:rFonts w:ascii="Times New Roman" w:hAnsi="Times New Roman" w:cs="Times New Roman"/>
          <w:sz w:val="24"/>
        </w:rPr>
        <w:t xml:space="preserve"> Per cui continuiamo a osservare incidenti ad una frequenza che ci spingono ad affrontare quest’argomento.</w:t>
      </w:r>
    </w:p>
    <w:p w:rsidR="0045089F" w:rsidRDefault="0045089F" w:rsidP="0095535A">
      <w:pPr>
        <w:ind w:firstLine="851"/>
        <w:jc w:val="both"/>
        <w:rPr>
          <w:rFonts w:ascii="Times New Roman" w:hAnsi="Times New Roman" w:cs="Times New Roman"/>
          <w:sz w:val="24"/>
        </w:rPr>
      </w:pPr>
      <w:r>
        <w:rPr>
          <w:rFonts w:ascii="Times New Roman" w:hAnsi="Times New Roman" w:cs="Times New Roman"/>
          <w:sz w:val="24"/>
        </w:rPr>
        <w:t xml:space="preserve">Nel nostro campo, abbiamo assistito recentemente che questa situazione si è verificata ancora una volta. Un Quicksilver GT-500 con studente e istruttore a bordo ha avuto una piantata del motore </w:t>
      </w:r>
      <w:r w:rsidR="004C1B9A">
        <w:rPr>
          <w:rFonts w:ascii="Times New Roman" w:hAnsi="Times New Roman" w:cs="Times New Roman"/>
          <w:sz w:val="24"/>
        </w:rPr>
        <w:t xml:space="preserve">poco dopo il decollo (a circa 100 ft di quota) a metà di una pista da 6000 piedi. Anche se i danni personali sono stati limitati, il velivolo è rimasto distrutto. Avaria del motore a parte, la ragione prima per l’urto al suolo è stata la non familiarità con i protocolli per la gestione dell’energia per questi velivoli ultraleggeri. Nel caso di un’avaria del motore, </w:t>
      </w:r>
      <w:r w:rsidR="001A745A">
        <w:rPr>
          <w:rFonts w:ascii="Times New Roman" w:hAnsi="Times New Roman" w:cs="Times New Roman"/>
          <w:sz w:val="24"/>
        </w:rPr>
        <w:t>ammesso che</w:t>
      </w:r>
      <w:r w:rsidR="004C1B9A">
        <w:rPr>
          <w:rFonts w:ascii="Times New Roman" w:hAnsi="Times New Roman" w:cs="Times New Roman"/>
          <w:sz w:val="24"/>
        </w:rPr>
        <w:t xml:space="preserve"> il motore continui a produrre spinta, noi possiamo vincere la resistenza associata alla configurazione del velivolo e, per i casi pratici, fare rispondere e operare il velivolo quasi come uno tradizionale.</w:t>
      </w:r>
    </w:p>
    <w:p w:rsidR="004C1B9A" w:rsidRDefault="005C4D8F" w:rsidP="0095535A">
      <w:pPr>
        <w:ind w:firstLine="851"/>
        <w:jc w:val="both"/>
        <w:rPr>
          <w:rFonts w:ascii="Times New Roman" w:hAnsi="Times New Roman" w:cs="Times New Roman"/>
          <w:sz w:val="24"/>
        </w:rPr>
      </w:pPr>
      <w:r w:rsidRPr="005C4D8F">
        <w:rPr>
          <w:rFonts w:ascii="Times New Roman" w:hAnsi="Times New Roman" w:cs="Times New Roman"/>
          <w:noProof/>
          <w:sz w:val="24"/>
          <w:lang w:eastAsia="it-IT"/>
        </w:rPr>
        <w:drawing>
          <wp:anchor distT="0" distB="0" distL="114300" distR="114300" simplePos="0" relativeHeight="251660288" behindDoc="0" locked="0" layoutInCell="1" allowOverlap="1" wp14:anchorId="557C1FEF" wp14:editId="15E1FBFA">
            <wp:simplePos x="0" y="0"/>
            <wp:positionH relativeFrom="margin">
              <wp:align>left</wp:align>
            </wp:positionH>
            <wp:positionV relativeFrom="paragraph">
              <wp:posOffset>39104</wp:posOffset>
            </wp:positionV>
            <wp:extent cx="1419225" cy="3411855"/>
            <wp:effectExtent l="0" t="0" r="9525" b="0"/>
            <wp:wrapSquare wrapText="bothSides"/>
            <wp:docPr id="2" name="Immagine 2" descr="C:\Users\User\Desktop\Foto articoli\Articolo-Energia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Energia 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3411855"/>
                    </a:xfrm>
                    <a:prstGeom prst="rect">
                      <a:avLst/>
                    </a:prstGeom>
                    <a:noFill/>
                    <a:ln>
                      <a:noFill/>
                    </a:ln>
                  </pic:spPr>
                </pic:pic>
              </a:graphicData>
            </a:graphic>
          </wp:anchor>
        </w:drawing>
      </w:r>
      <w:r w:rsidR="00F22051">
        <w:rPr>
          <w:rFonts w:ascii="Times New Roman" w:hAnsi="Times New Roman" w:cs="Times New Roman"/>
          <w:sz w:val="24"/>
        </w:rPr>
        <w:t xml:space="preserve">Nell’articolo precedente, abbiamo discusso il processo di conversione dell’energia chimica (combustibile) in energia cinetica (velocità), potenziale (quota) e calore (resistenza). In quest’ultimo, ci vogliamo </w:t>
      </w:r>
      <w:r w:rsidR="00F57584">
        <w:rPr>
          <w:rFonts w:ascii="Times New Roman" w:hAnsi="Times New Roman" w:cs="Times New Roman"/>
          <w:sz w:val="24"/>
        </w:rPr>
        <w:t>occup</w:t>
      </w:r>
      <w:r w:rsidR="00F22051">
        <w:rPr>
          <w:rFonts w:ascii="Times New Roman" w:hAnsi="Times New Roman" w:cs="Times New Roman"/>
          <w:sz w:val="24"/>
        </w:rPr>
        <w:t xml:space="preserve">are </w:t>
      </w:r>
      <w:r w:rsidR="00F57584">
        <w:rPr>
          <w:rFonts w:ascii="Times New Roman" w:hAnsi="Times New Roman" w:cs="Times New Roman"/>
          <w:sz w:val="24"/>
        </w:rPr>
        <w:t>di</w:t>
      </w:r>
      <w:r w:rsidR="00F22051">
        <w:rPr>
          <w:rFonts w:ascii="Times New Roman" w:hAnsi="Times New Roman" w:cs="Times New Roman"/>
          <w:sz w:val="24"/>
        </w:rPr>
        <w:t xml:space="preserve"> ciò che avviene quando il motore pianta e siamo lasciati con tre sole forme di energia, quell</w:t>
      </w:r>
      <w:r w:rsidR="00F57584">
        <w:rPr>
          <w:rFonts w:ascii="Times New Roman" w:hAnsi="Times New Roman" w:cs="Times New Roman"/>
          <w:sz w:val="24"/>
        </w:rPr>
        <w:t>e</w:t>
      </w:r>
      <w:r w:rsidR="00F22051">
        <w:rPr>
          <w:rFonts w:ascii="Times New Roman" w:hAnsi="Times New Roman" w:cs="Times New Roman"/>
          <w:sz w:val="24"/>
        </w:rPr>
        <w:t xml:space="preserve"> immagazzinat</w:t>
      </w:r>
      <w:r w:rsidR="00F57584">
        <w:rPr>
          <w:rFonts w:ascii="Times New Roman" w:hAnsi="Times New Roman" w:cs="Times New Roman"/>
          <w:sz w:val="24"/>
        </w:rPr>
        <w:t>e</w:t>
      </w:r>
      <w:r w:rsidR="00F22051">
        <w:rPr>
          <w:rFonts w:ascii="Times New Roman" w:hAnsi="Times New Roman" w:cs="Times New Roman"/>
          <w:sz w:val="24"/>
        </w:rPr>
        <w:t xml:space="preserve"> come potenziale e cinetica, più quella che </w:t>
      </w:r>
      <w:r w:rsidR="0088071E">
        <w:rPr>
          <w:rFonts w:ascii="Times New Roman" w:hAnsi="Times New Roman" w:cs="Times New Roman"/>
          <w:sz w:val="24"/>
        </w:rPr>
        <w:t>continua a essere assorbita</w:t>
      </w:r>
      <w:r w:rsidR="00F22051">
        <w:rPr>
          <w:rFonts w:ascii="Times New Roman" w:hAnsi="Times New Roman" w:cs="Times New Roman"/>
          <w:sz w:val="24"/>
        </w:rPr>
        <w:t xml:space="preserve"> sotto forma di resistenza per mantenere la velocità.</w:t>
      </w:r>
    </w:p>
    <w:p w:rsidR="00F22051" w:rsidRDefault="005531F3" w:rsidP="0095535A">
      <w:pPr>
        <w:ind w:firstLine="851"/>
        <w:jc w:val="both"/>
        <w:rPr>
          <w:rFonts w:ascii="Times New Roman" w:hAnsi="Times New Roman" w:cs="Times New Roman"/>
          <w:sz w:val="24"/>
        </w:rPr>
      </w:pPr>
      <w:r w:rsidRPr="005C4D8F">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it-IT"/>
        </w:rPr>
        <w:drawing>
          <wp:anchor distT="0" distB="0" distL="114300" distR="114300" simplePos="0" relativeHeight="251661312" behindDoc="0" locked="0" layoutInCell="1" allowOverlap="1" wp14:anchorId="4CC7B822" wp14:editId="24EFDA9A">
            <wp:simplePos x="0" y="0"/>
            <wp:positionH relativeFrom="margin">
              <wp:posOffset>1578894</wp:posOffset>
            </wp:positionH>
            <wp:positionV relativeFrom="paragraph">
              <wp:posOffset>1147125</wp:posOffset>
            </wp:positionV>
            <wp:extent cx="2390140" cy="841375"/>
            <wp:effectExtent l="0" t="0" r="0" b="0"/>
            <wp:wrapSquare wrapText="bothSides"/>
            <wp:docPr id="5" name="Immagine 5" descr="C:\Users\User\Desktop\Foto articoli\Articolo-Energia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articoli\Articolo-Energia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140" cy="841375"/>
                    </a:xfrm>
                    <a:prstGeom prst="rect">
                      <a:avLst/>
                    </a:prstGeom>
                    <a:noFill/>
                    <a:ln>
                      <a:noFill/>
                    </a:ln>
                  </pic:spPr>
                </pic:pic>
              </a:graphicData>
            </a:graphic>
          </wp:anchor>
        </w:drawing>
      </w:r>
      <w:r w:rsidR="00BB2912">
        <w:rPr>
          <w:rFonts w:ascii="Times New Roman" w:hAnsi="Times New Roman" w:cs="Times New Roman"/>
          <w:sz w:val="24"/>
        </w:rPr>
        <w:t xml:space="preserve">Spesso abbiamo difficoltà a </w:t>
      </w:r>
      <w:r w:rsidR="00A147CA">
        <w:rPr>
          <w:rFonts w:ascii="Times New Roman" w:hAnsi="Times New Roman" w:cs="Times New Roman"/>
          <w:sz w:val="24"/>
        </w:rPr>
        <w:t>imprimere</w:t>
      </w:r>
      <w:r w:rsidR="00BB2912">
        <w:rPr>
          <w:rFonts w:ascii="Times New Roman" w:hAnsi="Times New Roman" w:cs="Times New Roman"/>
          <w:sz w:val="24"/>
        </w:rPr>
        <w:t xml:space="preserve"> </w:t>
      </w:r>
      <w:r w:rsidR="00A147CA">
        <w:rPr>
          <w:rFonts w:ascii="Times New Roman" w:hAnsi="Times New Roman" w:cs="Times New Roman"/>
          <w:sz w:val="24"/>
        </w:rPr>
        <w:t>nel</w:t>
      </w:r>
      <w:r w:rsidR="00F57584">
        <w:rPr>
          <w:rFonts w:ascii="Times New Roman" w:hAnsi="Times New Roman" w:cs="Times New Roman"/>
          <w:sz w:val="24"/>
        </w:rPr>
        <w:t>la</w:t>
      </w:r>
      <w:r w:rsidR="00BB2912">
        <w:rPr>
          <w:rFonts w:ascii="Times New Roman" w:hAnsi="Times New Roman" w:cs="Times New Roman"/>
          <w:sz w:val="24"/>
        </w:rPr>
        <w:t xml:space="preserve"> nostra </w:t>
      </w:r>
      <w:r w:rsidR="00F57584">
        <w:rPr>
          <w:rFonts w:ascii="Times New Roman" w:hAnsi="Times New Roman" w:cs="Times New Roman"/>
          <w:sz w:val="24"/>
        </w:rPr>
        <w:t>mente</w:t>
      </w:r>
      <w:r w:rsidR="00BB2912">
        <w:rPr>
          <w:rFonts w:ascii="Times New Roman" w:hAnsi="Times New Roman" w:cs="Times New Roman"/>
          <w:sz w:val="24"/>
        </w:rPr>
        <w:t xml:space="preserve"> </w:t>
      </w:r>
      <w:r w:rsidR="00A147CA">
        <w:rPr>
          <w:rFonts w:ascii="Times New Roman" w:hAnsi="Times New Roman" w:cs="Times New Roman"/>
          <w:sz w:val="24"/>
        </w:rPr>
        <w:t>i</w:t>
      </w:r>
      <w:r w:rsidR="00BB2912">
        <w:rPr>
          <w:rFonts w:ascii="Times New Roman" w:hAnsi="Times New Roman" w:cs="Times New Roman"/>
          <w:sz w:val="24"/>
        </w:rPr>
        <w:t xml:space="preserve">l valore </w:t>
      </w:r>
      <w:r w:rsidR="00F57584">
        <w:rPr>
          <w:rFonts w:ascii="Times New Roman" w:hAnsi="Times New Roman" w:cs="Times New Roman"/>
          <w:sz w:val="24"/>
        </w:rPr>
        <w:t>d</w:t>
      </w:r>
      <w:r w:rsidR="00BB2912">
        <w:rPr>
          <w:rFonts w:ascii="Times New Roman" w:hAnsi="Times New Roman" w:cs="Times New Roman"/>
          <w:sz w:val="24"/>
        </w:rPr>
        <w:t xml:space="preserve">ella resistenza aerodinamica di aeroplani particolari. La formula di calcolo della resistenza, </w:t>
      </w:r>
      <w:r w:rsidR="00BB2912" w:rsidRPr="005531F3">
        <w:rPr>
          <w:rFonts w:ascii="Times New Roman" w:hAnsi="Times New Roman" w:cs="Times New Roman"/>
          <w:sz w:val="24"/>
        </w:rPr>
        <w:t>mostrata qui sotto</w:t>
      </w:r>
      <w:r w:rsidR="00BB2912">
        <w:rPr>
          <w:rFonts w:ascii="Times New Roman" w:hAnsi="Times New Roman" w:cs="Times New Roman"/>
          <w:sz w:val="24"/>
        </w:rPr>
        <w:t xml:space="preserve">, non è per nulla complicata. Per una data velocità e una densità dell’aria la dimensione (A) dell’oggetto o del velivolo moltiplicata per la forma dell’oggetto (coefficiente di resistenza) determina la resistenza totale del corpo. Il coefficiente di resistenza è una variabile adimensionale derivata da prove nella galleria del vento per spiegare parecchie sfumature della resistenza come risultato di forme e interazioni con l’aria molto complesse. </w:t>
      </w:r>
      <w:r w:rsidR="00A9759E">
        <w:rPr>
          <w:rFonts w:ascii="Times New Roman" w:hAnsi="Times New Roman" w:cs="Times New Roman"/>
          <w:sz w:val="24"/>
        </w:rPr>
        <w:t xml:space="preserve">Può essere d’aiuto visualizzare la differenza che i coefficienti di resistenza hanno </w:t>
      </w:r>
      <w:r w:rsidR="00A9759E">
        <w:rPr>
          <w:rFonts w:ascii="Times New Roman" w:hAnsi="Times New Roman" w:cs="Times New Roman"/>
          <w:sz w:val="24"/>
        </w:rPr>
        <w:lastRenderedPageBreak/>
        <w:t xml:space="preserve">sulla resistenza totale. </w:t>
      </w:r>
      <w:r w:rsidR="00BB2912">
        <w:rPr>
          <w:rFonts w:ascii="Times New Roman" w:hAnsi="Times New Roman" w:cs="Times New Roman"/>
          <w:sz w:val="24"/>
        </w:rPr>
        <w:t xml:space="preserve">Se tutto il rimanente fosse uguale, </w:t>
      </w:r>
      <w:r w:rsidR="00A147CA">
        <w:rPr>
          <w:rFonts w:ascii="Times New Roman" w:hAnsi="Times New Roman" w:cs="Times New Roman"/>
          <w:sz w:val="24"/>
        </w:rPr>
        <w:t>i nostri ultraleggeri av</w:t>
      </w:r>
      <w:r w:rsidR="00BB2912">
        <w:rPr>
          <w:rFonts w:ascii="Times New Roman" w:hAnsi="Times New Roman" w:cs="Times New Roman"/>
          <w:sz w:val="24"/>
        </w:rPr>
        <w:t>rebbe</w:t>
      </w:r>
      <w:r w:rsidR="00A147CA">
        <w:rPr>
          <w:rFonts w:ascii="Times New Roman" w:hAnsi="Times New Roman" w:cs="Times New Roman"/>
          <w:sz w:val="24"/>
        </w:rPr>
        <w:t>ro</w:t>
      </w:r>
      <w:r w:rsidR="00BB2912">
        <w:rPr>
          <w:rFonts w:ascii="Times New Roman" w:hAnsi="Times New Roman" w:cs="Times New Roman"/>
          <w:sz w:val="24"/>
        </w:rPr>
        <w:t xml:space="preserve"> una resistenza quasi </w:t>
      </w:r>
      <w:r w:rsidR="005C4D8F">
        <w:rPr>
          <w:rFonts w:ascii="Times New Roman" w:hAnsi="Times New Roman" w:cs="Times New Roman"/>
          <w:sz w:val="24"/>
        </w:rPr>
        <w:t xml:space="preserve">nove volte maggiore rispetto a </w:t>
      </w:r>
      <w:r w:rsidR="00A147CA">
        <w:rPr>
          <w:rFonts w:ascii="Times New Roman" w:hAnsi="Times New Roman" w:cs="Times New Roman"/>
          <w:sz w:val="24"/>
        </w:rPr>
        <w:t xml:space="preserve">quella di </w:t>
      </w:r>
      <w:r w:rsidR="005C4D8F">
        <w:rPr>
          <w:rFonts w:ascii="Times New Roman" w:hAnsi="Times New Roman" w:cs="Times New Roman"/>
          <w:sz w:val="24"/>
        </w:rPr>
        <w:t>un aliante base</w:t>
      </w:r>
      <w:r w:rsidR="00A9759E">
        <w:rPr>
          <w:rFonts w:ascii="Times New Roman" w:hAnsi="Times New Roman" w:cs="Times New Roman"/>
          <w:sz w:val="24"/>
        </w:rPr>
        <w:t xml:space="preserve">. </w:t>
      </w:r>
    </w:p>
    <w:p w:rsidR="00A9759E" w:rsidRDefault="00723127" w:rsidP="0095535A">
      <w:pPr>
        <w:ind w:firstLine="851"/>
        <w:jc w:val="both"/>
        <w:rPr>
          <w:rFonts w:ascii="Times New Roman" w:hAnsi="Times New Roman" w:cs="Times New Roman"/>
          <w:sz w:val="24"/>
        </w:rPr>
      </w:pPr>
      <w:r w:rsidRPr="00723127">
        <w:rPr>
          <w:rFonts w:ascii="Times New Roman" w:hAnsi="Times New Roman" w:cs="Times New Roman"/>
          <w:noProof/>
          <w:sz w:val="24"/>
          <w:lang w:eastAsia="it-IT"/>
        </w:rPr>
        <w:drawing>
          <wp:anchor distT="0" distB="0" distL="114300" distR="114300" simplePos="0" relativeHeight="251662336" behindDoc="0" locked="0" layoutInCell="1" allowOverlap="1" wp14:anchorId="474E879F" wp14:editId="2AB5CB8F">
            <wp:simplePos x="0" y="0"/>
            <wp:positionH relativeFrom="margin">
              <wp:align>left</wp:align>
            </wp:positionH>
            <wp:positionV relativeFrom="paragraph">
              <wp:posOffset>1559560</wp:posOffset>
            </wp:positionV>
            <wp:extent cx="6063615" cy="2479040"/>
            <wp:effectExtent l="0" t="0" r="0" b="0"/>
            <wp:wrapSquare wrapText="bothSides"/>
            <wp:docPr id="3" name="Immagine 3" descr="C:\Users\User\Desktop\Foto articoli\Articolo-Energia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Energia 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3615" cy="247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759E">
        <w:rPr>
          <w:rFonts w:ascii="Times New Roman" w:hAnsi="Times New Roman" w:cs="Times New Roman"/>
          <w:sz w:val="24"/>
        </w:rPr>
        <w:t>Nel libro “</w:t>
      </w:r>
      <w:r w:rsidR="00A9759E" w:rsidRPr="00A9759E">
        <w:rPr>
          <w:rFonts w:ascii="Times New Roman" w:hAnsi="Times New Roman" w:cs="Times New Roman"/>
          <w:i/>
          <w:sz w:val="24"/>
        </w:rPr>
        <w:t>Design for Flight</w:t>
      </w:r>
      <w:r w:rsidR="00A9759E">
        <w:rPr>
          <w:rFonts w:ascii="Times New Roman" w:hAnsi="Times New Roman" w:cs="Times New Roman"/>
          <w:sz w:val="24"/>
        </w:rPr>
        <w:t xml:space="preserve">” di David B. </w:t>
      </w:r>
      <w:proofErr w:type="spellStart"/>
      <w:r w:rsidR="00A9759E">
        <w:rPr>
          <w:rFonts w:ascii="Times New Roman" w:hAnsi="Times New Roman" w:cs="Times New Roman"/>
          <w:sz w:val="24"/>
        </w:rPr>
        <w:t>Thurston</w:t>
      </w:r>
      <w:proofErr w:type="spellEnd"/>
      <w:r w:rsidR="00A9759E">
        <w:rPr>
          <w:rFonts w:ascii="Times New Roman" w:hAnsi="Times New Roman" w:cs="Times New Roman"/>
          <w:sz w:val="24"/>
        </w:rPr>
        <w:t xml:space="preserve">, l’autore presenta due formule per </w:t>
      </w:r>
      <w:r w:rsidR="00927C5C">
        <w:rPr>
          <w:rFonts w:ascii="Times New Roman" w:hAnsi="Times New Roman" w:cs="Times New Roman"/>
          <w:sz w:val="24"/>
        </w:rPr>
        <w:t xml:space="preserve">le </w:t>
      </w:r>
      <w:r w:rsidR="00A9759E">
        <w:rPr>
          <w:rFonts w:ascii="Times New Roman" w:hAnsi="Times New Roman" w:cs="Times New Roman"/>
          <w:sz w:val="24"/>
        </w:rPr>
        <w:t>persone comuni che vengono in soccorso nella comprensione della resistenza.</w:t>
      </w:r>
      <w:r w:rsidR="00F05067">
        <w:rPr>
          <w:rFonts w:ascii="Times New Roman" w:hAnsi="Times New Roman" w:cs="Times New Roman"/>
          <w:sz w:val="24"/>
        </w:rPr>
        <w:t xml:space="preserve"> </w:t>
      </w:r>
      <w:r w:rsidR="00927C5C">
        <w:rPr>
          <w:rFonts w:ascii="Times New Roman" w:hAnsi="Times New Roman" w:cs="Times New Roman"/>
          <w:sz w:val="24"/>
        </w:rPr>
        <w:t xml:space="preserve">La premessa delle formule sta nel principio che in un volo a velocità costante, la trazione è uguale alla resistenza. </w:t>
      </w:r>
      <w:r w:rsidR="00F05067">
        <w:rPr>
          <w:rFonts w:ascii="Times New Roman" w:hAnsi="Times New Roman" w:cs="Times New Roman"/>
          <w:sz w:val="24"/>
        </w:rPr>
        <w:t xml:space="preserve">Supponendo di avere un’elica, per esempio, con un’efficienza conservativa di 0,75 alla massima potenza, possiamo ottenere un’approssimazione sia del coefficiente di resistenza totale che della resistenza totale che si oppone alla trazione. Quando osserviamo da vicino questi velivolo ad alta-resistenza e basso-peso, ci accorgiamo subito che il rapporto tra resistenza e peso si presenta con un aspetto simile a quello tra la pallina da golf regolamentare da 45,9 grammi (1.62 once) che abbandona </w:t>
      </w:r>
      <w:proofErr w:type="gramStart"/>
      <w:r w:rsidR="00F05067">
        <w:rPr>
          <w:rFonts w:ascii="Times New Roman" w:hAnsi="Times New Roman" w:cs="Times New Roman"/>
          <w:sz w:val="24"/>
        </w:rPr>
        <w:t xml:space="preserve">il </w:t>
      </w:r>
      <w:r w:rsidR="00024B2F">
        <w:rPr>
          <w:rFonts w:ascii="Times New Roman" w:hAnsi="Times New Roman" w:cs="Times New Roman"/>
          <w:sz w:val="24"/>
        </w:rPr>
        <w:t>tee</w:t>
      </w:r>
      <w:proofErr w:type="gramEnd"/>
      <w:r w:rsidR="00024B2F">
        <w:rPr>
          <w:rFonts w:ascii="Times New Roman" w:hAnsi="Times New Roman" w:cs="Times New Roman"/>
          <w:sz w:val="24"/>
        </w:rPr>
        <w:t xml:space="preserve"> alla medesima velocità di quella da allenamento che pesa solo 10 grammi. Entrambe le palline hanno il medesimo coefficiente di resistenza perché hanno la stessa misura e l</w:t>
      </w:r>
      <w:r w:rsidR="001C6A28">
        <w:rPr>
          <w:rFonts w:ascii="Times New Roman" w:hAnsi="Times New Roman" w:cs="Times New Roman"/>
          <w:sz w:val="24"/>
        </w:rPr>
        <w:t>e</w:t>
      </w:r>
      <w:r w:rsidR="00024B2F">
        <w:rPr>
          <w:rFonts w:ascii="Times New Roman" w:hAnsi="Times New Roman" w:cs="Times New Roman"/>
          <w:sz w:val="24"/>
        </w:rPr>
        <w:t xml:space="preserve"> stess</w:t>
      </w:r>
      <w:r w:rsidR="001C6A28">
        <w:rPr>
          <w:rFonts w:ascii="Times New Roman" w:hAnsi="Times New Roman" w:cs="Times New Roman"/>
          <w:sz w:val="24"/>
        </w:rPr>
        <w:t>e</w:t>
      </w:r>
      <w:r w:rsidR="00024B2F">
        <w:rPr>
          <w:rFonts w:ascii="Times New Roman" w:hAnsi="Times New Roman" w:cs="Times New Roman"/>
          <w:sz w:val="24"/>
        </w:rPr>
        <w:t xml:space="preserve"> </w:t>
      </w:r>
      <w:r w:rsidR="001C6A28">
        <w:rPr>
          <w:rFonts w:ascii="Times New Roman" w:hAnsi="Times New Roman" w:cs="Times New Roman"/>
          <w:sz w:val="24"/>
        </w:rPr>
        <w:t xml:space="preserve">impronte sulla </w:t>
      </w:r>
      <w:r w:rsidR="00024B2F">
        <w:rPr>
          <w:rFonts w:ascii="Times New Roman" w:hAnsi="Times New Roman" w:cs="Times New Roman"/>
          <w:sz w:val="24"/>
        </w:rPr>
        <w:t xml:space="preserve">superficie; tuttavia l’energia cinetica fornita a quella regolamentare è molto superiore. Bisogna ricordarsi che la prima legge del moto di Newton afferma che un corpo in movimento continua nel suo moto fino all’intervento di una forza esterna. Di solito chiamiamo </w:t>
      </w:r>
      <w:r w:rsidR="00AD4C7F">
        <w:rPr>
          <w:rFonts w:ascii="Times New Roman" w:hAnsi="Times New Roman" w:cs="Times New Roman"/>
          <w:sz w:val="24"/>
        </w:rPr>
        <w:t xml:space="preserve">ciò </w:t>
      </w:r>
      <w:r w:rsidR="00024B2F">
        <w:rPr>
          <w:rFonts w:ascii="Times New Roman" w:hAnsi="Times New Roman" w:cs="Times New Roman"/>
          <w:sz w:val="24"/>
        </w:rPr>
        <w:t>inerzia. Nell’esempio della pallina da golf, l</w:t>
      </w:r>
      <w:r w:rsidR="00AD4C7F">
        <w:rPr>
          <w:rFonts w:ascii="Times New Roman" w:hAnsi="Times New Roman" w:cs="Times New Roman"/>
          <w:sz w:val="24"/>
        </w:rPr>
        <w:t>e</w:t>
      </w:r>
      <w:r w:rsidR="00024B2F">
        <w:rPr>
          <w:rFonts w:ascii="Times New Roman" w:hAnsi="Times New Roman" w:cs="Times New Roman"/>
          <w:sz w:val="24"/>
        </w:rPr>
        <w:t xml:space="preserve"> forz</w:t>
      </w:r>
      <w:r w:rsidR="00AD4C7F">
        <w:rPr>
          <w:rFonts w:ascii="Times New Roman" w:hAnsi="Times New Roman" w:cs="Times New Roman"/>
          <w:sz w:val="24"/>
        </w:rPr>
        <w:t>e</w:t>
      </w:r>
      <w:r w:rsidR="00024B2F">
        <w:rPr>
          <w:rFonts w:ascii="Times New Roman" w:hAnsi="Times New Roman" w:cs="Times New Roman"/>
          <w:sz w:val="24"/>
        </w:rPr>
        <w:t xml:space="preserve"> che assorb</w:t>
      </w:r>
      <w:r w:rsidR="00AD4C7F">
        <w:rPr>
          <w:rFonts w:ascii="Times New Roman" w:hAnsi="Times New Roman" w:cs="Times New Roman"/>
          <w:sz w:val="24"/>
        </w:rPr>
        <w:t>ono</w:t>
      </w:r>
      <w:r w:rsidR="00024B2F">
        <w:rPr>
          <w:rFonts w:ascii="Times New Roman" w:hAnsi="Times New Roman" w:cs="Times New Roman"/>
          <w:sz w:val="24"/>
        </w:rPr>
        <w:t xml:space="preserve"> l’energia cinetica </w:t>
      </w:r>
      <w:r w:rsidR="00AD4C7F">
        <w:rPr>
          <w:rFonts w:ascii="Times New Roman" w:hAnsi="Times New Roman" w:cs="Times New Roman"/>
          <w:sz w:val="24"/>
        </w:rPr>
        <w:t>sono</w:t>
      </w:r>
      <w:r w:rsidR="00024B2F">
        <w:rPr>
          <w:rFonts w:ascii="Times New Roman" w:hAnsi="Times New Roman" w:cs="Times New Roman"/>
          <w:sz w:val="24"/>
        </w:rPr>
        <w:t xml:space="preserve"> la resistenza dell’aria e l’attrito col suolo. La distanza e il tempo fino al momento dell’arresto di entrambe risultano molto differenti</w:t>
      </w:r>
      <w:r w:rsidR="004E30F6">
        <w:rPr>
          <w:rFonts w:ascii="Times New Roman" w:hAnsi="Times New Roman" w:cs="Times New Roman"/>
          <w:sz w:val="24"/>
        </w:rPr>
        <w:t xml:space="preserve">. Gli ultraleggeri rispetto ai velivoli tradizionali si trovano in condizioni simili ma con qualche </w:t>
      </w:r>
      <w:r w:rsidR="006C0993">
        <w:rPr>
          <w:rFonts w:ascii="Times New Roman" w:hAnsi="Times New Roman" w:cs="Times New Roman"/>
          <w:sz w:val="24"/>
        </w:rPr>
        <w:t>aspetto</w:t>
      </w:r>
      <w:r w:rsidR="004E30F6">
        <w:rPr>
          <w:rFonts w:ascii="Times New Roman" w:hAnsi="Times New Roman" w:cs="Times New Roman"/>
          <w:sz w:val="24"/>
        </w:rPr>
        <w:t xml:space="preserve"> </w:t>
      </w:r>
      <w:r w:rsidR="006C0993">
        <w:rPr>
          <w:rFonts w:ascii="Times New Roman" w:hAnsi="Times New Roman" w:cs="Times New Roman"/>
          <w:sz w:val="24"/>
        </w:rPr>
        <w:t>ancor</w:t>
      </w:r>
      <w:r w:rsidR="004E30F6">
        <w:rPr>
          <w:rFonts w:ascii="Times New Roman" w:hAnsi="Times New Roman" w:cs="Times New Roman"/>
          <w:sz w:val="24"/>
        </w:rPr>
        <w:t xml:space="preserve"> più critic</w:t>
      </w:r>
      <w:r w:rsidR="006C0993">
        <w:rPr>
          <w:rFonts w:ascii="Times New Roman" w:hAnsi="Times New Roman" w:cs="Times New Roman"/>
          <w:sz w:val="24"/>
        </w:rPr>
        <w:t>o</w:t>
      </w:r>
      <w:r w:rsidR="004E30F6">
        <w:rPr>
          <w:rFonts w:ascii="Times New Roman" w:hAnsi="Times New Roman" w:cs="Times New Roman"/>
          <w:sz w:val="24"/>
        </w:rPr>
        <w:t>.</w:t>
      </w:r>
    </w:p>
    <w:p w:rsidR="006C0993" w:rsidRDefault="00723127" w:rsidP="0095535A">
      <w:pPr>
        <w:ind w:firstLine="851"/>
        <w:jc w:val="both"/>
        <w:rPr>
          <w:rFonts w:ascii="Times New Roman" w:hAnsi="Times New Roman" w:cs="Times New Roman"/>
          <w:sz w:val="24"/>
        </w:rPr>
      </w:pPr>
      <w:r w:rsidRPr="00723127">
        <w:rPr>
          <w:rFonts w:ascii="Times New Roman" w:hAnsi="Times New Roman" w:cs="Times New Roman"/>
          <w:noProof/>
          <w:sz w:val="24"/>
          <w:lang w:eastAsia="it-IT"/>
        </w:rPr>
        <w:drawing>
          <wp:anchor distT="0" distB="0" distL="114300" distR="114300" simplePos="0" relativeHeight="251663360" behindDoc="0" locked="0" layoutInCell="1" allowOverlap="1" wp14:anchorId="315BCC0A" wp14:editId="29AF79F8">
            <wp:simplePos x="0" y="0"/>
            <wp:positionH relativeFrom="margin">
              <wp:align>left</wp:align>
            </wp:positionH>
            <wp:positionV relativeFrom="paragraph">
              <wp:posOffset>1060239</wp:posOffset>
            </wp:positionV>
            <wp:extent cx="3708400" cy="1935480"/>
            <wp:effectExtent l="0" t="0" r="6350" b="7620"/>
            <wp:wrapSquare wrapText="bothSides"/>
            <wp:docPr id="4" name="Immagine 4" descr="C:\Users\User\Desktop\Foto articoli\Articolo-Energia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Energia 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8400" cy="1935480"/>
                    </a:xfrm>
                    <a:prstGeom prst="rect">
                      <a:avLst/>
                    </a:prstGeom>
                    <a:noFill/>
                    <a:ln>
                      <a:noFill/>
                    </a:ln>
                  </pic:spPr>
                </pic:pic>
              </a:graphicData>
            </a:graphic>
          </wp:anchor>
        </w:drawing>
      </w:r>
      <w:r w:rsidR="006C0993">
        <w:rPr>
          <w:rFonts w:ascii="Times New Roman" w:hAnsi="Times New Roman" w:cs="Times New Roman"/>
          <w:sz w:val="24"/>
        </w:rPr>
        <w:t>Discutiamo un poco di quello che si chiama il dilemma della V</w:t>
      </w:r>
      <w:r w:rsidR="006C0993" w:rsidRPr="006C0993">
        <w:rPr>
          <w:rFonts w:ascii="Times New Roman" w:hAnsi="Times New Roman" w:cs="Times New Roman"/>
          <w:sz w:val="24"/>
          <w:vertAlign w:val="subscript"/>
        </w:rPr>
        <w:t>X</w:t>
      </w:r>
      <w:r w:rsidR="006C0993">
        <w:rPr>
          <w:rFonts w:ascii="Times New Roman" w:hAnsi="Times New Roman" w:cs="Times New Roman"/>
          <w:sz w:val="24"/>
        </w:rPr>
        <w:t>. Molti velivoli di questo tipo, elevata-resistenza e basso-peso, possono salire con angoli che potrebbero, in caso di piantata motore</w:t>
      </w:r>
      <w:r w:rsidR="001A6F13">
        <w:rPr>
          <w:rFonts w:ascii="Times New Roman" w:hAnsi="Times New Roman" w:cs="Times New Roman"/>
          <w:sz w:val="24"/>
        </w:rPr>
        <w:t xml:space="preserve"> a bassa quota</w:t>
      </w:r>
      <w:r w:rsidR="006C0993">
        <w:rPr>
          <w:rFonts w:ascii="Times New Roman" w:hAnsi="Times New Roman" w:cs="Times New Roman"/>
          <w:sz w:val="24"/>
        </w:rPr>
        <w:t>, generare una situazione</w:t>
      </w:r>
      <w:r w:rsidR="001A6F13">
        <w:rPr>
          <w:rFonts w:ascii="Times New Roman" w:hAnsi="Times New Roman" w:cs="Times New Roman"/>
          <w:sz w:val="24"/>
        </w:rPr>
        <w:t xml:space="preserve"> non recuperabile. Indipendentemente dall’abilità del pilota, la matematica non fornisce alcun supporto per la buona riuscita. Per esempio, ne</w:t>
      </w:r>
      <w:r w:rsidR="00BC515F">
        <w:rPr>
          <w:rFonts w:ascii="Times New Roman" w:hAnsi="Times New Roman" w:cs="Times New Roman"/>
          <w:sz w:val="24"/>
        </w:rPr>
        <w:t>lla posizione 1 della figura a lato</w:t>
      </w:r>
      <w:r w:rsidR="001A6F13">
        <w:rPr>
          <w:rFonts w:ascii="Times New Roman" w:hAnsi="Times New Roman" w:cs="Times New Roman"/>
          <w:sz w:val="24"/>
        </w:rPr>
        <w:t>, anche con un pilota esperto che risponde s</w:t>
      </w:r>
      <w:r w:rsidR="00BC515F">
        <w:rPr>
          <w:rFonts w:ascii="Times New Roman" w:hAnsi="Times New Roman" w:cs="Times New Roman"/>
          <w:sz w:val="24"/>
        </w:rPr>
        <w:t>ubito all’avaria, ci sono alcuni</w:t>
      </w:r>
      <w:r w:rsidR="001A6F13">
        <w:rPr>
          <w:rFonts w:ascii="Times New Roman" w:hAnsi="Times New Roman" w:cs="Times New Roman"/>
          <w:sz w:val="24"/>
        </w:rPr>
        <w:t xml:space="preserve"> elementi che giocano a suo sfavore. Venendo meno la trazione, il velivolo rallenta rapidamente. Inoltre, esso è </w:t>
      </w:r>
      <w:r w:rsidR="00BC515F">
        <w:rPr>
          <w:rFonts w:ascii="Times New Roman" w:hAnsi="Times New Roman" w:cs="Times New Roman"/>
          <w:sz w:val="24"/>
        </w:rPr>
        <w:t>diret</w:t>
      </w:r>
      <w:r w:rsidR="001A6F13">
        <w:rPr>
          <w:rFonts w:ascii="Times New Roman" w:hAnsi="Times New Roman" w:cs="Times New Roman"/>
          <w:sz w:val="24"/>
        </w:rPr>
        <w:t xml:space="preserve">to verso l’alto trasformando quel poco di energia cinetica in potenziale. Durante </w:t>
      </w:r>
      <w:r w:rsidR="00747FDB">
        <w:rPr>
          <w:rFonts w:ascii="Times New Roman" w:hAnsi="Times New Roman" w:cs="Times New Roman"/>
          <w:sz w:val="24"/>
        </w:rPr>
        <w:t>la</w:t>
      </w:r>
      <w:r w:rsidR="001A6F13">
        <w:rPr>
          <w:rFonts w:ascii="Times New Roman" w:hAnsi="Times New Roman" w:cs="Times New Roman"/>
          <w:sz w:val="24"/>
        </w:rPr>
        <w:t xml:space="preserve"> salita, il velivolo si trova già in una posizione elevata della </w:t>
      </w:r>
      <w:r w:rsidR="00B26B30" w:rsidRPr="00F054EE">
        <w:rPr>
          <w:rFonts w:ascii="Times New Roman" w:hAnsi="Times New Roman" w:cs="Times New Roman"/>
          <w:noProof/>
          <w:sz w:val="24"/>
          <w:lang w:eastAsia="it-IT"/>
        </w:rPr>
        <w:lastRenderedPageBreak/>
        <w:drawing>
          <wp:anchor distT="0" distB="0" distL="114300" distR="114300" simplePos="0" relativeHeight="251666432" behindDoc="0" locked="0" layoutInCell="1" allowOverlap="1" wp14:anchorId="55730019" wp14:editId="37D7A031">
            <wp:simplePos x="0" y="0"/>
            <wp:positionH relativeFrom="margin">
              <wp:align>left</wp:align>
            </wp:positionH>
            <wp:positionV relativeFrom="paragraph">
              <wp:posOffset>17554</wp:posOffset>
            </wp:positionV>
            <wp:extent cx="2855595" cy="3657600"/>
            <wp:effectExtent l="0" t="0" r="1905" b="0"/>
            <wp:wrapSquare wrapText="bothSides"/>
            <wp:docPr id="8" name="Immagine 8" descr="C:\Users\User\Desktop\Foto articoli\Articolo-Energia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oto articoli\Articolo-Energia 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595"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F13">
        <w:rPr>
          <w:rFonts w:ascii="Times New Roman" w:hAnsi="Times New Roman" w:cs="Times New Roman"/>
          <w:sz w:val="24"/>
        </w:rPr>
        <w:t>curva del coefficiente di portanza e malgrado una rapida risposta e la barra a picchiare, due secondi bastano al pilota per a</w:t>
      </w:r>
      <w:r w:rsidR="00747FDB">
        <w:rPr>
          <w:rFonts w:ascii="Times New Roman" w:hAnsi="Times New Roman" w:cs="Times New Roman"/>
          <w:sz w:val="24"/>
        </w:rPr>
        <w:t>ddolci</w:t>
      </w:r>
      <w:r w:rsidR="001A6F13">
        <w:rPr>
          <w:rFonts w:ascii="Times New Roman" w:hAnsi="Times New Roman" w:cs="Times New Roman"/>
          <w:sz w:val="24"/>
        </w:rPr>
        <w:t>re il vertice della traiettoria, tutt</w:t>
      </w:r>
      <w:r w:rsidR="00747FDB">
        <w:rPr>
          <w:rFonts w:ascii="Times New Roman" w:hAnsi="Times New Roman" w:cs="Times New Roman"/>
          <w:sz w:val="24"/>
        </w:rPr>
        <w:t>o</w:t>
      </w:r>
      <w:r w:rsidR="001A6F13">
        <w:rPr>
          <w:rFonts w:ascii="Times New Roman" w:hAnsi="Times New Roman" w:cs="Times New Roman"/>
          <w:sz w:val="24"/>
        </w:rPr>
        <w:t xml:space="preserve"> l’eccesso di energia cinetica è dissipat</w:t>
      </w:r>
      <w:r w:rsidR="00747FDB">
        <w:rPr>
          <w:rFonts w:ascii="Times New Roman" w:hAnsi="Times New Roman" w:cs="Times New Roman"/>
          <w:sz w:val="24"/>
        </w:rPr>
        <w:t>o</w:t>
      </w:r>
      <w:r w:rsidR="001A6F13">
        <w:rPr>
          <w:rFonts w:ascii="Times New Roman" w:hAnsi="Times New Roman" w:cs="Times New Roman"/>
          <w:sz w:val="24"/>
        </w:rPr>
        <w:t xml:space="preserve"> mentre l’angolo di incidenza è di 16-18 gradi. In questa situazione la </w:t>
      </w:r>
      <w:r w:rsidR="00836910">
        <w:rPr>
          <w:rFonts w:ascii="Times New Roman" w:hAnsi="Times New Roman" w:cs="Times New Roman"/>
          <w:sz w:val="24"/>
        </w:rPr>
        <w:t xml:space="preserve">resistenza aumenta ancor più. Se il velivolo mantiene questa incidenza, </w:t>
      </w:r>
      <w:r w:rsidR="00904680">
        <w:rPr>
          <w:rFonts w:ascii="Times New Roman" w:hAnsi="Times New Roman" w:cs="Times New Roman"/>
          <w:sz w:val="24"/>
        </w:rPr>
        <w:t>il rapporto</w:t>
      </w:r>
      <w:r w:rsidR="00836910">
        <w:rPr>
          <w:rFonts w:ascii="Times New Roman" w:hAnsi="Times New Roman" w:cs="Times New Roman"/>
          <w:sz w:val="24"/>
        </w:rPr>
        <w:t xml:space="preserve"> ottimo di </w:t>
      </w:r>
      <w:r w:rsidR="00B337C7">
        <w:rPr>
          <w:rFonts w:ascii="Times New Roman" w:hAnsi="Times New Roman" w:cs="Times New Roman"/>
          <w:sz w:val="24"/>
        </w:rPr>
        <w:t>discesa</w:t>
      </w:r>
      <w:r w:rsidR="001A6F13">
        <w:rPr>
          <w:rFonts w:ascii="Times New Roman" w:hAnsi="Times New Roman" w:cs="Times New Roman"/>
          <w:sz w:val="24"/>
        </w:rPr>
        <w:t xml:space="preserve"> </w:t>
      </w:r>
      <w:r w:rsidR="00836910">
        <w:rPr>
          <w:rFonts w:ascii="Times New Roman" w:hAnsi="Times New Roman" w:cs="Times New Roman"/>
          <w:sz w:val="24"/>
        </w:rPr>
        <w:t>di 5,5 a 1 si ridurrà a 2 a 1</w:t>
      </w:r>
      <w:r w:rsidR="00A757A7">
        <w:rPr>
          <w:rFonts w:ascii="Times New Roman" w:hAnsi="Times New Roman" w:cs="Times New Roman"/>
          <w:sz w:val="24"/>
        </w:rPr>
        <w:t xml:space="preserve"> (</w:t>
      </w:r>
      <w:r w:rsidR="00A757A7" w:rsidRPr="00A757A7">
        <w:rPr>
          <w:rFonts w:ascii="Times New Roman" w:hAnsi="Times New Roman" w:cs="Times New Roman"/>
          <w:i/>
          <w:sz w:val="24"/>
        </w:rPr>
        <w:t>10</w:t>
      </w:r>
      <w:r w:rsidR="00A757A7">
        <w:rPr>
          <w:rFonts w:ascii="Times New Roman" w:hAnsi="Times New Roman" w:cs="Times New Roman"/>
          <w:i/>
          <w:sz w:val="24"/>
        </w:rPr>
        <w:t>°</w:t>
      </w:r>
      <w:r w:rsidR="00A757A7" w:rsidRPr="00A757A7">
        <w:rPr>
          <w:rFonts w:ascii="Times New Roman" w:hAnsi="Times New Roman" w:cs="Times New Roman"/>
          <w:i/>
          <w:sz w:val="24"/>
        </w:rPr>
        <w:t xml:space="preserve"> contro 26°</w:t>
      </w:r>
      <w:r w:rsidR="00A757A7">
        <w:rPr>
          <w:rFonts w:ascii="Times New Roman" w:hAnsi="Times New Roman" w:cs="Times New Roman"/>
          <w:i/>
          <w:sz w:val="24"/>
        </w:rPr>
        <w:t xml:space="preserve"> ndt</w:t>
      </w:r>
      <w:r w:rsidR="00A757A7">
        <w:rPr>
          <w:rFonts w:ascii="Times New Roman" w:hAnsi="Times New Roman" w:cs="Times New Roman"/>
          <w:sz w:val="24"/>
        </w:rPr>
        <w:t>)</w:t>
      </w:r>
      <w:r w:rsidR="00836910">
        <w:rPr>
          <w:rFonts w:ascii="Times New Roman" w:hAnsi="Times New Roman" w:cs="Times New Roman"/>
          <w:sz w:val="24"/>
        </w:rPr>
        <w:t>.</w:t>
      </w:r>
      <w:r w:rsidR="00904680">
        <w:rPr>
          <w:rFonts w:ascii="Times New Roman" w:hAnsi="Times New Roman" w:cs="Times New Roman"/>
          <w:sz w:val="24"/>
        </w:rPr>
        <w:t xml:space="preserve"> Se il pilota continua a picchiare per ridurre l’angolo di incidenza, la quota si trasformerà in velocità.</w:t>
      </w:r>
    </w:p>
    <w:p w:rsidR="002A2212" w:rsidRDefault="00904680" w:rsidP="0095535A">
      <w:pPr>
        <w:ind w:firstLine="851"/>
        <w:jc w:val="both"/>
        <w:rPr>
          <w:rFonts w:ascii="Times New Roman" w:hAnsi="Times New Roman" w:cs="Times New Roman"/>
          <w:sz w:val="24"/>
        </w:rPr>
      </w:pPr>
      <w:r>
        <w:rPr>
          <w:rFonts w:ascii="Times New Roman" w:hAnsi="Times New Roman" w:cs="Times New Roman"/>
          <w:sz w:val="24"/>
        </w:rPr>
        <w:t xml:space="preserve">Tuttavia a causa della configurazione con elevata resistenza, la riconversione da quota a velocità non è semplice come sembra. Vincere la resistenza richiede un angolo veramente ridotto e </w:t>
      </w:r>
      <w:r w:rsidR="0015334C">
        <w:rPr>
          <w:rFonts w:ascii="Times New Roman" w:hAnsi="Times New Roman" w:cs="Times New Roman"/>
          <w:sz w:val="24"/>
        </w:rPr>
        <w:t xml:space="preserve">un </w:t>
      </w:r>
      <w:r>
        <w:rPr>
          <w:rFonts w:ascii="Times New Roman" w:hAnsi="Times New Roman" w:cs="Times New Roman"/>
          <w:sz w:val="24"/>
        </w:rPr>
        <w:t xml:space="preserve">tempo per la conversione della quota in velocità. Con un’avaria motore a 1000 piedi AGL, non ne abbiamo. Osservando il diagramma del profilo, possiamo cominciare a capire la necessità di raggiungere la pista con </w:t>
      </w:r>
      <w:r w:rsidR="00A757A7">
        <w:rPr>
          <w:rFonts w:ascii="Times New Roman" w:hAnsi="Times New Roman" w:cs="Times New Roman"/>
          <w:sz w:val="24"/>
        </w:rPr>
        <w:t xml:space="preserve">un po’ di </w:t>
      </w:r>
      <w:r>
        <w:rPr>
          <w:rFonts w:ascii="Times New Roman" w:hAnsi="Times New Roman" w:cs="Times New Roman"/>
          <w:sz w:val="24"/>
        </w:rPr>
        <w:t>energia cinetica residua.</w:t>
      </w:r>
      <w:r w:rsidR="007612FD">
        <w:rPr>
          <w:rFonts w:ascii="Times New Roman" w:hAnsi="Times New Roman" w:cs="Times New Roman"/>
          <w:sz w:val="24"/>
        </w:rPr>
        <w:t xml:space="preserve"> Cominciare il raccordo con la pista a 2 gradi di incidenza (in verde nella figura)</w:t>
      </w:r>
      <w:r>
        <w:rPr>
          <w:rFonts w:ascii="Times New Roman" w:hAnsi="Times New Roman" w:cs="Times New Roman"/>
          <w:sz w:val="24"/>
        </w:rPr>
        <w:t xml:space="preserve"> </w:t>
      </w:r>
      <w:r w:rsidR="007612FD">
        <w:rPr>
          <w:rFonts w:ascii="Times New Roman" w:hAnsi="Times New Roman" w:cs="Times New Roman"/>
          <w:sz w:val="24"/>
        </w:rPr>
        <w:t xml:space="preserve">significa aumentare abbastanza il coefficiente di portanza e di poco quello di resistenza in un intervallo di 6 gradi. </w:t>
      </w:r>
      <w:r w:rsidR="000F0DB8">
        <w:rPr>
          <w:rFonts w:ascii="Times New Roman" w:hAnsi="Times New Roman" w:cs="Times New Roman"/>
          <w:sz w:val="24"/>
        </w:rPr>
        <w:t>Ruotare di questi</w:t>
      </w:r>
      <w:r w:rsidR="007612FD">
        <w:rPr>
          <w:rFonts w:ascii="Times New Roman" w:hAnsi="Times New Roman" w:cs="Times New Roman"/>
          <w:sz w:val="24"/>
        </w:rPr>
        <w:t xml:space="preserve"> 6 gradi a</w:t>
      </w:r>
      <w:r w:rsidR="000F0DB8">
        <w:rPr>
          <w:rFonts w:ascii="Times New Roman" w:hAnsi="Times New Roman" w:cs="Times New Roman"/>
          <w:sz w:val="24"/>
        </w:rPr>
        <w:t xml:space="preserve"> partire da</w:t>
      </w:r>
      <w:r w:rsidR="007612FD">
        <w:rPr>
          <w:rFonts w:ascii="Times New Roman" w:hAnsi="Times New Roman" w:cs="Times New Roman"/>
          <w:sz w:val="24"/>
        </w:rPr>
        <w:t xml:space="preserve"> 12 gradi</w:t>
      </w:r>
      <w:r w:rsidR="00275B12">
        <w:rPr>
          <w:rFonts w:ascii="Times New Roman" w:hAnsi="Times New Roman" w:cs="Times New Roman"/>
          <w:sz w:val="24"/>
        </w:rPr>
        <w:t xml:space="preserve"> di incidenza significa incrementare moltissimo la resistenza con un piccolissimo aumento della portanza. Questa è quella zona “infida” con cui prendere familiarità. La soluzione del problema ora è semplice. La vista intorno, ciò che vediamo guardando fuori dal finestrino, </w:t>
      </w:r>
      <w:r w:rsidR="0015334C">
        <w:rPr>
          <w:rFonts w:ascii="Times New Roman" w:hAnsi="Times New Roman" w:cs="Times New Roman"/>
          <w:sz w:val="24"/>
        </w:rPr>
        <w:t>su</w:t>
      </w:r>
      <w:r w:rsidR="00275B12">
        <w:rPr>
          <w:rFonts w:ascii="Times New Roman" w:hAnsi="Times New Roman" w:cs="Times New Roman"/>
          <w:sz w:val="24"/>
        </w:rPr>
        <w:t xml:space="preserve"> questi velivoli è </w:t>
      </w:r>
      <w:r w:rsidR="00723127" w:rsidRPr="00723127">
        <w:rPr>
          <w:rFonts w:ascii="Times New Roman" w:hAnsi="Times New Roman" w:cs="Times New Roman"/>
          <w:noProof/>
          <w:sz w:val="24"/>
          <w:lang w:eastAsia="it-IT"/>
        </w:rPr>
        <w:drawing>
          <wp:anchor distT="0" distB="0" distL="114300" distR="114300" simplePos="0" relativeHeight="251665408" behindDoc="0" locked="0" layoutInCell="1" allowOverlap="1">
            <wp:simplePos x="0" y="0"/>
            <wp:positionH relativeFrom="column">
              <wp:posOffset>-2540</wp:posOffset>
            </wp:positionH>
            <wp:positionV relativeFrom="paragraph">
              <wp:posOffset>3593465</wp:posOffset>
            </wp:positionV>
            <wp:extent cx="3578860" cy="1733550"/>
            <wp:effectExtent l="0" t="0" r="2540" b="0"/>
            <wp:wrapSquare wrapText="bothSides"/>
            <wp:docPr id="7" name="Immagine 7" descr="C:\Users\User\Desktop\Foto articoli\Articolo-Energia 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articoli\Articolo-Energia 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8860" cy="1733550"/>
                    </a:xfrm>
                    <a:prstGeom prst="rect">
                      <a:avLst/>
                    </a:prstGeom>
                    <a:noFill/>
                    <a:ln>
                      <a:noFill/>
                    </a:ln>
                  </pic:spPr>
                </pic:pic>
              </a:graphicData>
            </a:graphic>
          </wp:anchor>
        </w:drawing>
      </w:r>
      <w:r w:rsidR="00275B12">
        <w:rPr>
          <w:rFonts w:ascii="Times New Roman" w:hAnsi="Times New Roman" w:cs="Times New Roman"/>
          <w:sz w:val="24"/>
        </w:rPr>
        <w:t>completamente differente dall’analoga dei velivoli tradizionali. In aggiunta</w:t>
      </w:r>
      <w:r w:rsidR="00186796">
        <w:rPr>
          <w:rFonts w:ascii="Times New Roman" w:hAnsi="Times New Roman" w:cs="Times New Roman"/>
          <w:sz w:val="24"/>
        </w:rPr>
        <w:t xml:space="preserve"> </w:t>
      </w:r>
      <w:r w:rsidR="00275B12">
        <w:rPr>
          <w:rFonts w:ascii="Times New Roman" w:hAnsi="Times New Roman" w:cs="Times New Roman"/>
          <w:sz w:val="24"/>
        </w:rPr>
        <w:t xml:space="preserve">la visione è acutizzata in una situazione d’emergenza. Il tempo a disposizione è pochissimo. È quasi impossibile riprendersi da una piantata motore senza essersi esercitati in precedenza. L’errore più comune dei piloti durante la loro transizione è cominciare il raccordo con troppo anticipo. </w:t>
      </w:r>
      <w:r w:rsidR="002A2212">
        <w:rPr>
          <w:rFonts w:ascii="Times New Roman" w:hAnsi="Times New Roman" w:cs="Times New Roman"/>
          <w:sz w:val="24"/>
        </w:rPr>
        <w:t xml:space="preserve">Solo </w:t>
      </w:r>
      <w:r w:rsidR="00275B12">
        <w:rPr>
          <w:rFonts w:ascii="Times New Roman" w:hAnsi="Times New Roman" w:cs="Times New Roman"/>
          <w:sz w:val="24"/>
        </w:rPr>
        <w:t>arrivando al punto di transizione</w:t>
      </w:r>
      <w:r w:rsidR="002A2212">
        <w:rPr>
          <w:rFonts w:ascii="Times New Roman" w:hAnsi="Times New Roman" w:cs="Times New Roman"/>
          <w:sz w:val="24"/>
        </w:rPr>
        <w:t xml:space="preserve"> con la velocità normale rimane un’energia cinetica sufficiente per effettuare il raccordo completo negli ultimi 3-4 secondi. Se arrivate alla pista con una minima quantità di energia cinetica, allora siete proprio perfetti.</w:t>
      </w:r>
    </w:p>
    <w:p w:rsidR="004E30F6" w:rsidRPr="00A9759E" w:rsidRDefault="001F6904" w:rsidP="0095535A">
      <w:pPr>
        <w:ind w:firstLine="851"/>
        <w:jc w:val="both"/>
        <w:rPr>
          <w:rFonts w:ascii="Times New Roman" w:hAnsi="Times New Roman" w:cs="Times New Roman"/>
          <w:sz w:val="24"/>
        </w:rPr>
      </w:pPr>
      <w:r>
        <w:rPr>
          <w:rFonts w:ascii="Times New Roman" w:hAnsi="Times New Roman" w:cs="Times New Roman"/>
          <w:sz w:val="24"/>
        </w:rPr>
        <w:t>Vale</w:t>
      </w:r>
      <w:r w:rsidR="002A2212">
        <w:rPr>
          <w:rFonts w:ascii="Times New Roman" w:hAnsi="Times New Roman" w:cs="Times New Roman"/>
          <w:sz w:val="24"/>
        </w:rPr>
        <w:t xml:space="preserve"> </w:t>
      </w:r>
      <w:r>
        <w:rPr>
          <w:rFonts w:ascii="Times New Roman" w:hAnsi="Times New Roman" w:cs="Times New Roman"/>
          <w:sz w:val="24"/>
        </w:rPr>
        <w:t>il detto</w:t>
      </w:r>
      <w:r w:rsidR="002A2212">
        <w:rPr>
          <w:rFonts w:ascii="Times New Roman" w:hAnsi="Times New Roman" w:cs="Times New Roman"/>
          <w:sz w:val="24"/>
        </w:rPr>
        <w:t xml:space="preserve"> “Non </w:t>
      </w:r>
      <w:proofErr w:type="gramStart"/>
      <w:r>
        <w:rPr>
          <w:rFonts w:ascii="Times New Roman" w:hAnsi="Times New Roman" w:cs="Times New Roman"/>
          <w:sz w:val="24"/>
        </w:rPr>
        <w:t>riesci</w:t>
      </w:r>
      <w:r w:rsidR="002A2212">
        <w:rPr>
          <w:rFonts w:ascii="Times New Roman" w:hAnsi="Times New Roman" w:cs="Times New Roman"/>
          <w:sz w:val="24"/>
        </w:rPr>
        <w:t xml:space="preserve"> </w:t>
      </w:r>
      <w:r>
        <w:rPr>
          <w:rFonts w:ascii="Times New Roman" w:hAnsi="Times New Roman" w:cs="Times New Roman"/>
          <w:sz w:val="24"/>
        </w:rPr>
        <w:t xml:space="preserve"> a</w:t>
      </w:r>
      <w:proofErr w:type="gramEnd"/>
      <w:r>
        <w:rPr>
          <w:rFonts w:ascii="Times New Roman" w:hAnsi="Times New Roman" w:cs="Times New Roman"/>
          <w:sz w:val="24"/>
        </w:rPr>
        <w:t xml:space="preserve"> </w:t>
      </w:r>
      <w:r w:rsidR="002A2212">
        <w:rPr>
          <w:rFonts w:ascii="Times New Roman" w:hAnsi="Times New Roman" w:cs="Times New Roman"/>
          <w:sz w:val="24"/>
        </w:rPr>
        <w:t xml:space="preserve">farlo se non lo </w:t>
      </w:r>
      <w:r>
        <w:rPr>
          <w:rFonts w:ascii="Times New Roman" w:hAnsi="Times New Roman" w:cs="Times New Roman"/>
          <w:sz w:val="24"/>
        </w:rPr>
        <w:t>hai</w:t>
      </w:r>
      <w:r w:rsidR="002A2212">
        <w:rPr>
          <w:rFonts w:ascii="Times New Roman" w:hAnsi="Times New Roman" w:cs="Times New Roman"/>
          <w:sz w:val="24"/>
        </w:rPr>
        <w:t xml:space="preserve"> già fatto”. Normalmente è sufficiente meno di un’ora di addestramento con un velivolo ad alta-resistenza e basso-peso. Non è difficile, ma solo diverso. Se siete un pilota di velivoli di questo tipo, sapete bene di cosa sto parlando. E conoscete un altro segreto di questi velivoli: sono dei più divertenti per volarci sopra.</w:t>
      </w:r>
    </w:p>
    <w:sectPr w:rsidR="004E30F6" w:rsidRPr="00A9759E">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D80" w:rsidRDefault="004D3D80" w:rsidP="00A9759E">
      <w:pPr>
        <w:spacing w:after="0" w:line="240" w:lineRule="auto"/>
      </w:pPr>
      <w:r>
        <w:separator/>
      </w:r>
    </w:p>
  </w:endnote>
  <w:endnote w:type="continuationSeparator" w:id="0">
    <w:p w:rsidR="004D3D80" w:rsidRDefault="004D3D80" w:rsidP="00A9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01138610"/>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A9759E" w:rsidRPr="00A9759E" w:rsidRDefault="00A9759E">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Ad uso esclusivo dei soci Cap                                                                                                                       </w:t>
            </w:r>
            <w:r w:rsidRPr="00A9759E">
              <w:rPr>
                <w:rFonts w:ascii="Times New Roman" w:hAnsi="Times New Roman" w:cs="Times New Roman"/>
                <w:sz w:val="20"/>
                <w:szCs w:val="20"/>
              </w:rPr>
              <w:t xml:space="preserve">Pag. </w:t>
            </w:r>
            <w:r w:rsidRPr="00A9759E">
              <w:rPr>
                <w:rFonts w:ascii="Times New Roman" w:hAnsi="Times New Roman" w:cs="Times New Roman"/>
                <w:bCs/>
                <w:sz w:val="20"/>
                <w:szCs w:val="20"/>
              </w:rPr>
              <w:fldChar w:fldCharType="begin"/>
            </w:r>
            <w:r w:rsidRPr="00A9759E">
              <w:rPr>
                <w:rFonts w:ascii="Times New Roman" w:hAnsi="Times New Roman" w:cs="Times New Roman"/>
                <w:bCs/>
                <w:sz w:val="20"/>
                <w:szCs w:val="20"/>
              </w:rPr>
              <w:instrText>PAGE</w:instrText>
            </w:r>
            <w:r w:rsidRPr="00A9759E">
              <w:rPr>
                <w:rFonts w:ascii="Times New Roman" w:hAnsi="Times New Roman" w:cs="Times New Roman"/>
                <w:bCs/>
                <w:sz w:val="20"/>
                <w:szCs w:val="20"/>
              </w:rPr>
              <w:fldChar w:fldCharType="separate"/>
            </w:r>
            <w:r w:rsidR="00FF1928">
              <w:rPr>
                <w:rFonts w:ascii="Times New Roman" w:hAnsi="Times New Roman" w:cs="Times New Roman"/>
                <w:bCs/>
                <w:noProof/>
                <w:sz w:val="20"/>
                <w:szCs w:val="20"/>
              </w:rPr>
              <w:t>3</w:t>
            </w:r>
            <w:r w:rsidRPr="00A9759E">
              <w:rPr>
                <w:rFonts w:ascii="Times New Roman" w:hAnsi="Times New Roman" w:cs="Times New Roman"/>
                <w:bCs/>
                <w:sz w:val="20"/>
                <w:szCs w:val="20"/>
              </w:rPr>
              <w:fldChar w:fldCharType="end"/>
            </w:r>
            <w:r w:rsidRPr="00A9759E">
              <w:rPr>
                <w:rFonts w:ascii="Times New Roman" w:hAnsi="Times New Roman" w:cs="Times New Roman"/>
                <w:sz w:val="20"/>
                <w:szCs w:val="20"/>
              </w:rPr>
              <w:t xml:space="preserve"> </w:t>
            </w:r>
            <w:r>
              <w:rPr>
                <w:rFonts w:ascii="Times New Roman" w:hAnsi="Times New Roman" w:cs="Times New Roman"/>
                <w:sz w:val="20"/>
                <w:szCs w:val="20"/>
              </w:rPr>
              <w:t>di</w:t>
            </w:r>
            <w:r w:rsidRPr="00A9759E">
              <w:rPr>
                <w:rFonts w:ascii="Times New Roman" w:hAnsi="Times New Roman" w:cs="Times New Roman"/>
                <w:sz w:val="20"/>
                <w:szCs w:val="20"/>
              </w:rPr>
              <w:t xml:space="preserve"> </w:t>
            </w:r>
            <w:r w:rsidRPr="00A9759E">
              <w:rPr>
                <w:rFonts w:ascii="Times New Roman" w:hAnsi="Times New Roman" w:cs="Times New Roman"/>
                <w:bCs/>
                <w:sz w:val="20"/>
                <w:szCs w:val="20"/>
              </w:rPr>
              <w:fldChar w:fldCharType="begin"/>
            </w:r>
            <w:r w:rsidRPr="00A9759E">
              <w:rPr>
                <w:rFonts w:ascii="Times New Roman" w:hAnsi="Times New Roman" w:cs="Times New Roman"/>
                <w:bCs/>
                <w:sz w:val="20"/>
                <w:szCs w:val="20"/>
              </w:rPr>
              <w:instrText>NUMPAGES</w:instrText>
            </w:r>
            <w:r w:rsidRPr="00A9759E">
              <w:rPr>
                <w:rFonts w:ascii="Times New Roman" w:hAnsi="Times New Roman" w:cs="Times New Roman"/>
                <w:bCs/>
                <w:sz w:val="20"/>
                <w:szCs w:val="20"/>
              </w:rPr>
              <w:fldChar w:fldCharType="separate"/>
            </w:r>
            <w:r w:rsidR="00FF1928">
              <w:rPr>
                <w:rFonts w:ascii="Times New Roman" w:hAnsi="Times New Roman" w:cs="Times New Roman"/>
                <w:bCs/>
                <w:noProof/>
                <w:sz w:val="20"/>
                <w:szCs w:val="20"/>
              </w:rPr>
              <w:t>3</w:t>
            </w:r>
            <w:r w:rsidRPr="00A9759E">
              <w:rPr>
                <w:rFonts w:ascii="Times New Roman" w:hAnsi="Times New Roman" w:cs="Times New Roman"/>
                <w:bCs/>
                <w:sz w:val="20"/>
                <w:szCs w:val="20"/>
              </w:rPr>
              <w:fldChar w:fldCharType="end"/>
            </w:r>
          </w:p>
        </w:sdtContent>
      </w:sdt>
    </w:sdtContent>
  </w:sdt>
  <w:p w:rsidR="00A9759E" w:rsidRDefault="00A9759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D80" w:rsidRDefault="004D3D80" w:rsidP="00A9759E">
      <w:pPr>
        <w:spacing w:after="0" w:line="240" w:lineRule="auto"/>
      </w:pPr>
      <w:r>
        <w:separator/>
      </w:r>
    </w:p>
  </w:footnote>
  <w:footnote w:type="continuationSeparator" w:id="0">
    <w:p w:rsidR="004D3D80" w:rsidRDefault="004D3D80" w:rsidP="00A975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5A"/>
    <w:rsid w:val="00024B2F"/>
    <w:rsid w:val="00042DFB"/>
    <w:rsid w:val="00086E14"/>
    <w:rsid w:val="000F0DB8"/>
    <w:rsid w:val="0015334C"/>
    <w:rsid w:val="00186796"/>
    <w:rsid w:val="001A6F13"/>
    <w:rsid w:val="001A745A"/>
    <w:rsid w:val="001C6A28"/>
    <w:rsid w:val="001F6904"/>
    <w:rsid w:val="00275B12"/>
    <w:rsid w:val="002A2212"/>
    <w:rsid w:val="0045089F"/>
    <w:rsid w:val="00492C50"/>
    <w:rsid w:val="004C1B9A"/>
    <w:rsid w:val="004C44FF"/>
    <w:rsid w:val="004D3D80"/>
    <w:rsid w:val="004E30F6"/>
    <w:rsid w:val="005531F3"/>
    <w:rsid w:val="005C4D8F"/>
    <w:rsid w:val="006C0993"/>
    <w:rsid w:val="00723127"/>
    <w:rsid w:val="00747FDB"/>
    <w:rsid w:val="007612FD"/>
    <w:rsid w:val="00836910"/>
    <w:rsid w:val="0088071E"/>
    <w:rsid w:val="008F06A4"/>
    <w:rsid w:val="00904680"/>
    <w:rsid w:val="00917A74"/>
    <w:rsid w:val="00927C5C"/>
    <w:rsid w:val="0095535A"/>
    <w:rsid w:val="00A147CA"/>
    <w:rsid w:val="00A757A7"/>
    <w:rsid w:val="00A9759E"/>
    <w:rsid w:val="00AD4C7F"/>
    <w:rsid w:val="00B26B30"/>
    <w:rsid w:val="00B337C7"/>
    <w:rsid w:val="00BB2912"/>
    <w:rsid w:val="00BC515F"/>
    <w:rsid w:val="00DF3312"/>
    <w:rsid w:val="00E23B66"/>
    <w:rsid w:val="00F05067"/>
    <w:rsid w:val="00F054EE"/>
    <w:rsid w:val="00F22051"/>
    <w:rsid w:val="00F57584"/>
    <w:rsid w:val="00FE144E"/>
    <w:rsid w:val="00FF19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6EC8"/>
  <w15:chartTrackingRefBased/>
  <w15:docId w15:val="{40D35051-6D7C-4740-AD07-5C4F0F50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75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759E"/>
  </w:style>
  <w:style w:type="paragraph" w:styleId="Pidipagina">
    <w:name w:val="footer"/>
    <w:basedOn w:val="Normale"/>
    <w:link w:val="PidipaginaCarattere"/>
    <w:uiPriority w:val="99"/>
    <w:unhideWhenUsed/>
    <w:rsid w:val="00A975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1225</Words>
  <Characters>6986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27</cp:revision>
  <cp:lastPrinted>2021-01-29T21:13:00Z</cp:lastPrinted>
  <dcterms:created xsi:type="dcterms:W3CDTF">2021-01-25T16:23:00Z</dcterms:created>
  <dcterms:modified xsi:type="dcterms:W3CDTF">2021-01-29T21:19:00Z</dcterms:modified>
</cp:coreProperties>
</file>