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3C" w:rsidRDefault="00560CEC" w:rsidP="00B9597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Traduzione dell’articolo “</w:t>
      </w:r>
      <w:proofErr w:type="spellStart"/>
      <w:r>
        <w:rPr>
          <w:rFonts w:ascii="Times New Roman" w:hAnsi="Times New Roman" w:cs="Times New Roman"/>
          <w:sz w:val="24"/>
        </w:rPr>
        <w:t>DETONATION</w:t>
      </w:r>
      <w:proofErr w:type="spellEnd"/>
      <w:r>
        <w:rPr>
          <w:rFonts w:ascii="Times New Roman" w:hAnsi="Times New Roman" w:cs="Times New Roman"/>
          <w:sz w:val="24"/>
        </w:rPr>
        <w:t xml:space="preserve"> AND PRE-</w:t>
      </w:r>
      <w:proofErr w:type="spellStart"/>
      <w:r>
        <w:rPr>
          <w:rFonts w:ascii="Times New Roman" w:hAnsi="Times New Roman" w:cs="Times New Roman"/>
          <w:sz w:val="24"/>
        </w:rPr>
        <w:t>IGNITION</w:t>
      </w:r>
      <w:proofErr w:type="spellEnd"/>
      <w:r>
        <w:rPr>
          <w:rFonts w:ascii="Times New Roman" w:hAnsi="Times New Roman" w:cs="Times New Roman"/>
          <w:sz w:val="24"/>
        </w:rPr>
        <w:t xml:space="preserve"> IN LIGHT AIRCRAFT” parte 2</w:t>
      </w:r>
      <w:r w:rsidRPr="00560CEC">
        <w:rPr>
          <w:rFonts w:ascii="Times New Roman" w:hAnsi="Times New Roman" w:cs="Times New Roman"/>
          <w:sz w:val="24"/>
          <w:vertAlign w:val="superscript"/>
        </w:rPr>
        <w:t>A</w:t>
      </w:r>
      <w:r>
        <w:rPr>
          <w:rFonts w:ascii="Times New Roman" w:hAnsi="Times New Roman" w:cs="Times New Roman"/>
          <w:sz w:val="24"/>
        </w:rPr>
        <w:t xml:space="preserve"> di Brian e Carol Carpenter tratto dalla rivista Sport Aviation di marzo 2018.</w:t>
      </w:r>
    </w:p>
    <w:p w:rsidR="00560CEC" w:rsidRPr="00560CEC" w:rsidRDefault="00560CEC" w:rsidP="00B95975">
      <w:pPr>
        <w:jc w:val="both"/>
        <w:rPr>
          <w:rFonts w:ascii="Times New Roman" w:hAnsi="Times New Roman" w:cs="Times New Roman"/>
          <w:sz w:val="24"/>
          <w:u w:val="single"/>
        </w:rPr>
      </w:pPr>
      <w:r w:rsidRPr="00560CEC">
        <w:rPr>
          <w:rFonts w:ascii="Times New Roman" w:hAnsi="Times New Roman" w:cs="Times New Roman"/>
          <w:sz w:val="24"/>
          <w:u w:val="single"/>
        </w:rPr>
        <w:t>SOMMARIO</w:t>
      </w:r>
    </w:p>
    <w:p w:rsidR="00560CEC" w:rsidRDefault="00560CEC" w:rsidP="00B9597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Prosegu</w:t>
      </w:r>
      <w:r w:rsidR="00CD4221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la discussione sulle caratteristiche di queste anomalie completandole con le informazioni indispensabili per </w:t>
      </w:r>
      <w:r w:rsidR="00684523">
        <w:rPr>
          <w:rFonts w:ascii="Times New Roman" w:hAnsi="Times New Roman" w:cs="Times New Roman"/>
          <w:sz w:val="24"/>
        </w:rPr>
        <w:t xml:space="preserve">la compressione e </w:t>
      </w:r>
      <w:r>
        <w:rPr>
          <w:rFonts w:ascii="Times New Roman" w:hAnsi="Times New Roman" w:cs="Times New Roman"/>
          <w:sz w:val="24"/>
        </w:rPr>
        <w:t>l’eliminazione di questi effetti dannosi per la salute del motore, nonché della sicurezza del volo</w:t>
      </w:r>
      <w:r w:rsidR="00684523">
        <w:rPr>
          <w:rFonts w:ascii="Times New Roman" w:hAnsi="Times New Roman" w:cs="Times New Roman"/>
          <w:sz w:val="24"/>
        </w:rPr>
        <w:t xml:space="preserve">; </w:t>
      </w:r>
      <w:r w:rsidR="00CD4221">
        <w:rPr>
          <w:rFonts w:ascii="Times New Roman" w:hAnsi="Times New Roman" w:cs="Times New Roman"/>
          <w:sz w:val="24"/>
        </w:rPr>
        <w:t xml:space="preserve">mostrando alcuni esempi </w:t>
      </w:r>
      <w:r w:rsidR="00684523">
        <w:rPr>
          <w:rFonts w:ascii="Times New Roman" w:hAnsi="Times New Roman" w:cs="Times New Roman"/>
          <w:sz w:val="24"/>
        </w:rPr>
        <w:t xml:space="preserve">fotografici significativi </w:t>
      </w:r>
      <w:r w:rsidR="00CD4221">
        <w:rPr>
          <w:rFonts w:ascii="Times New Roman" w:hAnsi="Times New Roman" w:cs="Times New Roman"/>
          <w:sz w:val="24"/>
        </w:rPr>
        <w:t>delle conseguenze di pre-accensioni e detonazioni</w:t>
      </w:r>
      <w:r>
        <w:rPr>
          <w:rFonts w:ascii="Times New Roman" w:hAnsi="Times New Roman" w:cs="Times New Roman"/>
          <w:sz w:val="24"/>
        </w:rPr>
        <w:t>.</w:t>
      </w:r>
      <w:r w:rsidR="00CD4221">
        <w:rPr>
          <w:rFonts w:ascii="Times New Roman" w:hAnsi="Times New Roman" w:cs="Times New Roman"/>
          <w:sz w:val="24"/>
        </w:rPr>
        <w:t xml:space="preserve"> </w:t>
      </w:r>
      <w:r w:rsidR="00684523">
        <w:rPr>
          <w:rFonts w:ascii="Times New Roman" w:hAnsi="Times New Roman" w:cs="Times New Roman"/>
          <w:sz w:val="24"/>
        </w:rPr>
        <w:t>Completa i</w:t>
      </w:r>
      <w:r w:rsidR="00CD4221">
        <w:rPr>
          <w:rFonts w:ascii="Times New Roman" w:hAnsi="Times New Roman" w:cs="Times New Roman"/>
          <w:sz w:val="24"/>
        </w:rPr>
        <w:t>nvita</w:t>
      </w:r>
      <w:r w:rsidR="00684523">
        <w:rPr>
          <w:rFonts w:ascii="Times New Roman" w:hAnsi="Times New Roman" w:cs="Times New Roman"/>
          <w:sz w:val="24"/>
        </w:rPr>
        <w:t xml:space="preserve">ndo </w:t>
      </w:r>
      <w:r w:rsidR="00CD4221">
        <w:rPr>
          <w:rFonts w:ascii="Times New Roman" w:hAnsi="Times New Roman" w:cs="Times New Roman"/>
          <w:sz w:val="24"/>
        </w:rPr>
        <w:t>a inserire l’ispezione boroscopica dei cilindri per assicurarsi d</w:t>
      </w:r>
      <w:r w:rsidR="00684523">
        <w:rPr>
          <w:rFonts w:ascii="Times New Roman" w:hAnsi="Times New Roman" w:cs="Times New Roman"/>
          <w:sz w:val="24"/>
        </w:rPr>
        <w:t>ello stato di salute del motore, avendo come esempio il Rotax 582.</w:t>
      </w:r>
    </w:p>
    <w:p w:rsidR="00560CEC" w:rsidRDefault="00CC3C92" w:rsidP="00B9597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134100" cy="0"/>
                <wp:effectExtent l="0" t="0" r="0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7CB7D" id="Connettore dirit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pt" to="48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" strokecolor="#c00000" strokeweight="1.5pt">
                <v:stroke dashstyle="dash" joinstyle="miter"/>
                <w10:wrap anchorx="margin"/>
              </v:line>
            </w:pict>
          </mc:Fallback>
        </mc:AlternateContent>
      </w:r>
    </w:p>
    <w:p w:rsidR="00560CEC" w:rsidRDefault="00CA2BCC" w:rsidP="00560CEC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Nella prima parte dell’articolo abbiamo presentato i fondamenti e la teoria della detonazione e della pre</w:t>
      </w:r>
      <w:r w:rsidR="00B23F20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accensione. Su queste basi desideriamo </w:t>
      </w:r>
      <w:proofErr w:type="spellStart"/>
      <w:r w:rsidR="00B23F20">
        <w:rPr>
          <w:rFonts w:ascii="Times New Roman" w:hAnsi="Times New Roman" w:cs="Times New Roman"/>
          <w:sz w:val="24"/>
        </w:rPr>
        <w:t>ampila</w:t>
      </w:r>
      <w:r>
        <w:rPr>
          <w:rFonts w:ascii="Times New Roman" w:hAnsi="Times New Roman" w:cs="Times New Roman"/>
          <w:sz w:val="24"/>
        </w:rPr>
        <w:t>re</w:t>
      </w:r>
      <w:proofErr w:type="spellEnd"/>
      <w:r>
        <w:rPr>
          <w:rFonts w:ascii="Times New Roman" w:hAnsi="Times New Roman" w:cs="Times New Roman"/>
          <w:sz w:val="24"/>
        </w:rPr>
        <w:t xml:space="preserve"> lo sguardo in profondità alla realtà dei risultati dei due effetti. Ricapitolando, </w:t>
      </w:r>
      <w:r w:rsidR="004D35D0">
        <w:rPr>
          <w:rFonts w:ascii="Times New Roman" w:hAnsi="Times New Roman" w:cs="Times New Roman"/>
          <w:sz w:val="24"/>
        </w:rPr>
        <w:t>la</w:t>
      </w:r>
      <w:r>
        <w:rPr>
          <w:rFonts w:ascii="Times New Roman" w:hAnsi="Times New Roman" w:cs="Times New Roman"/>
          <w:sz w:val="24"/>
        </w:rPr>
        <w:t xml:space="preserve"> pre-accensione è la situazione in cui la miscela aria-combustibile si incendia prima della scintilla della candela. La detonazione è la combustione spontanea dei gas residui accesi al raggiungimento della temperatura critica prima di essere </w:t>
      </w:r>
      <w:r w:rsidR="00B046C3">
        <w:rPr>
          <w:rFonts w:ascii="Times New Roman" w:hAnsi="Times New Roman" w:cs="Times New Roman"/>
          <w:sz w:val="24"/>
        </w:rPr>
        <w:t>interessa</w:t>
      </w:r>
      <w:r>
        <w:rPr>
          <w:rFonts w:ascii="Times New Roman" w:hAnsi="Times New Roman" w:cs="Times New Roman"/>
          <w:sz w:val="24"/>
        </w:rPr>
        <w:t>ti del fronte di fiamma normale.</w:t>
      </w:r>
    </w:p>
    <w:p w:rsidR="00CA2BCC" w:rsidRDefault="00CA2BCC" w:rsidP="00560CEC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condizioni normali, preveniamo la detonazione </w:t>
      </w:r>
      <w:r w:rsidR="00B23F20">
        <w:rPr>
          <w:rFonts w:ascii="Times New Roman" w:hAnsi="Times New Roman" w:cs="Times New Roman"/>
          <w:sz w:val="24"/>
        </w:rPr>
        <w:t>aument</w:t>
      </w:r>
      <w:r>
        <w:rPr>
          <w:rFonts w:ascii="Times New Roman" w:hAnsi="Times New Roman" w:cs="Times New Roman"/>
          <w:sz w:val="24"/>
        </w:rPr>
        <w:t>ando il numero di ottano.  Maggiore il N.O. maggiore la temperatura necessaria per la combustione spontanea.</w:t>
      </w:r>
    </w:p>
    <w:p w:rsidR="00560CEC" w:rsidRDefault="00CD4221" w:rsidP="00CB2D67">
      <w:pPr>
        <w:ind w:firstLine="851"/>
        <w:jc w:val="both"/>
        <w:rPr>
          <w:rFonts w:ascii="Times New Roman" w:hAnsi="Times New Roman" w:cs="Times New Roman"/>
          <w:sz w:val="24"/>
        </w:rPr>
      </w:pPr>
      <w:r w:rsidRPr="005A7EB7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0288" behindDoc="0" locked="0" layoutInCell="1" allowOverlap="1" wp14:anchorId="6E532993" wp14:editId="076EE3C4">
            <wp:simplePos x="0" y="0"/>
            <wp:positionH relativeFrom="column">
              <wp:posOffset>36830</wp:posOffset>
            </wp:positionH>
            <wp:positionV relativeFrom="paragraph">
              <wp:posOffset>393065</wp:posOffset>
            </wp:positionV>
            <wp:extent cx="3561715" cy="2705100"/>
            <wp:effectExtent l="0" t="0" r="635" b="0"/>
            <wp:wrapSquare wrapText="bothSides"/>
            <wp:docPr id="2" name="Immagine 2" descr="C:\Users\User\Desktop\Foto articoli\Articolo - detonazione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articoli\Articolo - detonazione 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BCC">
        <w:rPr>
          <w:rFonts w:ascii="Times New Roman" w:hAnsi="Times New Roman" w:cs="Times New Roman"/>
          <w:sz w:val="24"/>
        </w:rPr>
        <w:t>Uno dei fattori più importanti</w:t>
      </w:r>
      <w:r w:rsidR="00FB6A97">
        <w:rPr>
          <w:rFonts w:ascii="Times New Roman" w:hAnsi="Times New Roman" w:cs="Times New Roman"/>
          <w:sz w:val="24"/>
        </w:rPr>
        <w:t>, quando ci si riferisce al funzionamento del motore, si ricava guardando la curva della pressione normale durante la co</w:t>
      </w:r>
      <w:r w:rsidR="00D34490">
        <w:rPr>
          <w:rFonts w:ascii="Times New Roman" w:hAnsi="Times New Roman" w:cs="Times New Roman"/>
          <w:sz w:val="24"/>
        </w:rPr>
        <w:t>mbustione (cfr. fig. 1). C’è un</w:t>
      </w:r>
      <w:r w:rsidR="00FB6A97">
        <w:rPr>
          <w:rFonts w:ascii="Times New Roman" w:hAnsi="Times New Roman" w:cs="Times New Roman"/>
          <w:sz w:val="24"/>
        </w:rPr>
        <w:t xml:space="preserve"> </w:t>
      </w:r>
      <w:r w:rsidR="00D34490">
        <w:rPr>
          <w:rFonts w:ascii="Times New Roman" w:hAnsi="Times New Roman" w:cs="Times New Roman"/>
          <w:sz w:val="24"/>
        </w:rPr>
        <w:t>intervallo</w:t>
      </w:r>
      <w:r w:rsidR="00FB6A97">
        <w:rPr>
          <w:rFonts w:ascii="Times New Roman" w:hAnsi="Times New Roman" w:cs="Times New Roman"/>
          <w:sz w:val="24"/>
        </w:rPr>
        <w:t xml:space="preserve"> </w:t>
      </w:r>
      <w:r w:rsidR="00D34490">
        <w:rPr>
          <w:rFonts w:ascii="Times New Roman" w:hAnsi="Times New Roman" w:cs="Times New Roman"/>
          <w:sz w:val="24"/>
        </w:rPr>
        <w:t xml:space="preserve">di tempo </w:t>
      </w:r>
      <w:r w:rsidR="00FB6A97">
        <w:rPr>
          <w:rFonts w:ascii="Times New Roman" w:hAnsi="Times New Roman" w:cs="Times New Roman"/>
          <w:sz w:val="24"/>
        </w:rPr>
        <w:t>precis</w:t>
      </w:r>
      <w:r w:rsidR="00D34490">
        <w:rPr>
          <w:rFonts w:ascii="Times New Roman" w:hAnsi="Times New Roman" w:cs="Times New Roman"/>
          <w:sz w:val="24"/>
        </w:rPr>
        <w:t>o</w:t>
      </w:r>
      <w:r w:rsidR="00FB6A97">
        <w:rPr>
          <w:rFonts w:ascii="Times New Roman" w:hAnsi="Times New Roman" w:cs="Times New Roman"/>
          <w:sz w:val="24"/>
        </w:rPr>
        <w:t xml:space="preserve"> tra la scintilla (punto di accensione) e il punto morto superiore (PM</w:t>
      </w:r>
      <w:r w:rsidR="00CC3C92">
        <w:rPr>
          <w:rFonts w:ascii="Times New Roman" w:hAnsi="Times New Roman" w:cs="Times New Roman"/>
          <w:sz w:val="24"/>
        </w:rPr>
        <w:t>S&gt;&gt;</w:t>
      </w:r>
      <w:r w:rsidR="00FB6A97">
        <w:rPr>
          <w:rFonts w:ascii="Times New Roman" w:hAnsi="Times New Roman" w:cs="Times New Roman"/>
          <w:sz w:val="24"/>
        </w:rPr>
        <w:t xml:space="preserve">Top Dead Center o </w:t>
      </w:r>
      <w:proofErr w:type="spellStart"/>
      <w:r w:rsidR="00FB6A97">
        <w:rPr>
          <w:rFonts w:ascii="Times New Roman" w:hAnsi="Times New Roman" w:cs="Times New Roman"/>
          <w:sz w:val="24"/>
        </w:rPr>
        <w:t>TDC</w:t>
      </w:r>
      <w:proofErr w:type="spellEnd"/>
      <w:r w:rsidR="00FB6A97">
        <w:rPr>
          <w:rFonts w:ascii="Times New Roman" w:hAnsi="Times New Roman" w:cs="Times New Roman"/>
          <w:sz w:val="24"/>
        </w:rPr>
        <w:t xml:space="preserve">) e, per quanto ci riguarda, con ogni altro punto </w:t>
      </w:r>
      <w:r w:rsidR="002F7565">
        <w:rPr>
          <w:rFonts w:ascii="Times New Roman" w:hAnsi="Times New Roman" w:cs="Times New Roman"/>
          <w:sz w:val="24"/>
        </w:rPr>
        <w:t>del</w:t>
      </w:r>
      <w:r w:rsidR="00FB6A97">
        <w:rPr>
          <w:rFonts w:ascii="Times New Roman" w:hAnsi="Times New Roman" w:cs="Times New Roman"/>
          <w:sz w:val="24"/>
        </w:rPr>
        <w:t xml:space="preserve">la corsa di potenza. Ciò significa che </w:t>
      </w:r>
      <w:r w:rsidR="002F7565">
        <w:rPr>
          <w:rFonts w:ascii="Times New Roman" w:hAnsi="Times New Roman" w:cs="Times New Roman"/>
          <w:sz w:val="24"/>
        </w:rPr>
        <w:t>fissati</w:t>
      </w:r>
      <w:r w:rsidR="00FB6A97">
        <w:rPr>
          <w:rFonts w:ascii="Times New Roman" w:hAnsi="Times New Roman" w:cs="Times New Roman"/>
          <w:sz w:val="24"/>
        </w:rPr>
        <w:t xml:space="preserve"> RPM e posizione della manetta c’è anche un preciso intervallo di tempo tra il punto di accensione e il PM</w:t>
      </w:r>
      <w:r w:rsidR="00CC3C92">
        <w:rPr>
          <w:rFonts w:ascii="Times New Roman" w:hAnsi="Times New Roman" w:cs="Times New Roman"/>
          <w:sz w:val="24"/>
        </w:rPr>
        <w:t>S</w:t>
      </w:r>
      <w:r w:rsidR="00FB6A97">
        <w:rPr>
          <w:rFonts w:ascii="Times New Roman" w:hAnsi="Times New Roman" w:cs="Times New Roman"/>
          <w:sz w:val="24"/>
        </w:rPr>
        <w:t>. La quantità di benzina bruciata in questo intervallo di tempo è direttamente proporzionale alla sua durata.</w:t>
      </w:r>
      <w:r w:rsidR="00CB2D67">
        <w:rPr>
          <w:rFonts w:ascii="Times New Roman" w:hAnsi="Times New Roman" w:cs="Times New Roman"/>
          <w:sz w:val="24"/>
        </w:rPr>
        <w:t xml:space="preserve"> Maggiore la sua durata maggiore </w:t>
      </w:r>
      <w:r w:rsidR="0086417E">
        <w:rPr>
          <w:rFonts w:ascii="Times New Roman" w:hAnsi="Times New Roman" w:cs="Times New Roman"/>
          <w:sz w:val="24"/>
        </w:rPr>
        <w:t xml:space="preserve">il </w:t>
      </w:r>
      <w:r w:rsidR="00CB2D67">
        <w:rPr>
          <w:rFonts w:ascii="Times New Roman" w:hAnsi="Times New Roman" w:cs="Times New Roman"/>
          <w:sz w:val="24"/>
        </w:rPr>
        <w:t xml:space="preserve">tempo a disposizione della benzina per bruciare. Ne consegue </w:t>
      </w:r>
      <w:r w:rsidR="00657B1B">
        <w:rPr>
          <w:rFonts w:ascii="Times New Roman" w:hAnsi="Times New Roman" w:cs="Times New Roman"/>
          <w:sz w:val="24"/>
        </w:rPr>
        <w:t xml:space="preserve">una </w:t>
      </w:r>
      <w:r w:rsidR="00CB2D67">
        <w:rPr>
          <w:rFonts w:ascii="Times New Roman" w:hAnsi="Times New Roman" w:cs="Times New Roman"/>
          <w:sz w:val="24"/>
        </w:rPr>
        <w:t xml:space="preserve">maggiore pressione, </w:t>
      </w:r>
      <w:r w:rsidR="00657B1B">
        <w:rPr>
          <w:rFonts w:ascii="Times New Roman" w:hAnsi="Times New Roman" w:cs="Times New Roman"/>
          <w:sz w:val="24"/>
        </w:rPr>
        <w:t xml:space="preserve">una </w:t>
      </w:r>
      <w:r w:rsidR="00CB2D67">
        <w:rPr>
          <w:rFonts w:ascii="Times New Roman" w:hAnsi="Times New Roman" w:cs="Times New Roman"/>
          <w:sz w:val="24"/>
        </w:rPr>
        <w:t>maggiore temperatura nella camera di combustione sia prima che al PM</w:t>
      </w:r>
      <w:r w:rsidR="00CC3C92">
        <w:rPr>
          <w:rFonts w:ascii="Times New Roman" w:hAnsi="Times New Roman" w:cs="Times New Roman"/>
          <w:sz w:val="24"/>
        </w:rPr>
        <w:t>S</w:t>
      </w:r>
      <w:r w:rsidR="00CB2D67">
        <w:rPr>
          <w:rFonts w:ascii="Times New Roman" w:hAnsi="Times New Roman" w:cs="Times New Roman"/>
          <w:sz w:val="24"/>
        </w:rPr>
        <w:t xml:space="preserve">. Se desideriamo correlare ciò alla pre-accensione, o anche all’impropria regolazione dei magneti, si può ottenere una </w:t>
      </w:r>
      <w:r w:rsidR="00834133">
        <w:rPr>
          <w:rFonts w:ascii="Times New Roman" w:hAnsi="Times New Roman" w:cs="Times New Roman"/>
          <w:sz w:val="24"/>
        </w:rPr>
        <w:t>importante</w:t>
      </w:r>
      <w:r w:rsidR="00CB2D67">
        <w:rPr>
          <w:rFonts w:ascii="Times New Roman" w:hAnsi="Times New Roman" w:cs="Times New Roman"/>
          <w:sz w:val="24"/>
        </w:rPr>
        <w:t xml:space="preserve"> indicazione di quanto accade dentro la camera di combustione. Estremizzando, la pre-accensione permette a una maggiore quantità di combustibile di essere bruciata prima del raggiungimento del PM</w:t>
      </w:r>
      <w:r w:rsidR="00CC3C92">
        <w:rPr>
          <w:rFonts w:ascii="Times New Roman" w:hAnsi="Times New Roman" w:cs="Times New Roman"/>
          <w:sz w:val="24"/>
        </w:rPr>
        <w:t>S</w:t>
      </w:r>
      <w:r w:rsidR="00CB2D67">
        <w:rPr>
          <w:rFonts w:ascii="Times New Roman" w:hAnsi="Times New Roman" w:cs="Times New Roman"/>
          <w:sz w:val="24"/>
        </w:rPr>
        <w:t xml:space="preserve"> (cfr. fig. 1). Questo evento fa aumentare facilmente temperature e pressioni dentro la camera di combustione fino a determinare </w:t>
      </w:r>
      <w:r w:rsidR="006D6AD2" w:rsidRPr="004D35D0">
        <w:rPr>
          <w:rFonts w:ascii="Times New Roman" w:hAnsi="Times New Roman" w:cs="Times New Roman"/>
          <w:noProof/>
          <w:sz w:val="24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54303FC9" wp14:editId="5A0BDAA9">
            <wp:simplePos x="0" y="0"/>
            <wp:positionH relativeFrom="margin">
              <wp:align>right</wp:align>
            </wp:positionH>
            <wp:positionV relativeFrom="paragraph">
              <wp:posOffset>-228</wp:posOffset>
            </wp:positionV>
            <wp:extent cx="3028950" cy="2120900"/>
            <wp:effectExtent l="0" t="0" r="0" b="0"/>
            <wp:wrapSquare wrapText="bothSides"/>
            <wp:docPr id="3" name="Immagine 3" descr="C:\Users\User\Desktop\Foto articoli\Articolo - detonazione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 articoli\Articolo - detonazione 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D67">
        <w:rPr>
          <w:rFonts w:ascii="Times New Roman" w:hAnsi="Times New Roman" w:cs="Times New Roman"/>
          <w:sz w:val="24"/>
        </w:rPr>
        <w:t>l’autoaccensione e la detonazione. L’effetto “</w:t>
      </w:r>
      <w:proofErr w:type="spellStart"/>
      <w:r w:rsidR="00CB2D67">
        <w:rPr>
          <w:rFonts w:ascii="Times New Roman" w:hAnsi="Times New Roman" w:cs="Times New Roman"/>
          <w:sz w:val="24"/>
        </w:rPr>
        <w:t>cutting</w:t>
      </w:r>
      <w:proofErr w:type="spellEnd"/>
      <w:r w:rsidR="00CB2D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B2D67">
        <w:rPr>
          <w:rFonts w:ascii="Times New Roman" w:hAnsi="Times New Roman" w:cs="Times New Roman"/>
          <w:sz w:val="24"/>
        </w:rPr>
        <w:t>torch</w:t>
      </w:r>
      <w:proofErr w:type="spellEnd"/>
      <w:r w:rsidR="00CB2D67">
        <w:rPr>
          <w:rFonts w:ascii="Times New Roman" w:hAnsi="Times New Roman" w:cs="Times New Roman"/>
          <w:sz w:val="24"/>
        </w:rPr>
        <w:t>”</w:t>
      </w:r>
      <w:r w:rsidR="00E8226B">
        <w:rPr>
          <w:rFonts w:ascii="Times New Roman" w:hAnsi="Times New Roman" w:cs="Times New Roman"/>
          <w:sz w:val="24"/>
        </w:rPr>
        <w:t xml:space="preserve"> (</w:t>
      </w:r>
      <w:r w:rsidR="00E8226B" w:rsidRPr="00E8226B">
        <w:rPr>
          <w:rFonts w:ascii="Times New Roman" w:hAnsi="Times New Roman" w:cs="Times New Roman"/>
          <w:i/>
          <w:sz w:val="24"/>
        </w:rPr>
        <w:t>cannello da taglio ndt</w:t>
      </w:r>
      <w:r w:rsidR="00E8226B">
        <w:rPr>
          <w:rFonts w:ascii="Times New Roman" w:hAnsi="Times New Roman" w:cs="Times New Roman"/>
          <w:sz w:val="24"/>
        </w:rPr>
        <w:t xml:space="preserve">) tra gli estremi dell’anello elastico e </w:t>
      </w:r>
      <w:r w:rsidR="0017116F">
        <w:rPr>
          <w:rFonts w:ascii="Times New Roman" w:hAnsi="Times New Roman" w:cs="Times New Roman"/>
          <w:sz w:val="24"/>
        </w:rPr>
        <w:t>la distruzione</w:t>
      </w:r>
      <w:r w:rsidR="00E8226B">
        <w:rPr>
          <w:rFonts w:ascii="Times New Roman" w:hAnsi="Times New Roman" w:cs="Times New Roman"/>
          <w:sz w:val="24"/>
        </w:rPr>
        <w:t xml:space="preserve"> dei depositi carboniosi </w:t>
      </w:r>
      <w:r w:rsidR="0017116F">
        <w:rPr>
          <w:rFonts w:ascii="Times New Roman" w:hAnsi="Times New Roman" w:cs="Times New Roman"/>
          <w:sz w:val="24"/>
        </w:rPr>
        <w:t xml:space="preserve">per </w:t>
      </w:r>
      <w:r w:rsidR="0017116F">
        <w:rPr>
          <w:rFonts w:ascii="Times New Roman" w:hAnsi="Times New Roman" w:cs="Times New Roman"/>
          <w:sz w:val="24"/>
        </w:rPr>
        <w:t xml:space="preserve">l’onda d’urto </w:t>
      </w:r>
      <w:r w:rsidR="00E8226B">
        <w:rPr>
          <w:rFonts w:ascii="Times New Roman" w:hAnsi="Times New Roman" w:cs="Times New Roman"/>
          <w:sz w:val="24"/>
        </w:rPr>
        <w:t xml:space="preserve">nella medesima area sono i risultati della detonazione (fig. 2). </w:t>
      </w:r>
      <w:r w:rsidR="0017116F">
        <w:rPr>
          <w:rFonts w:ascii="Times New Roman" w:hAnsi="Times New Roman" w:cs="Times New Roman"/>
          <w:sz w:val="24"/>
        </w:rPr>
        <w:t>L’accumulo</w:t>
      </w:r>
      <w:r w:rsidR="00480D86">
        <w:rPr>
          <w:rFonts w:ascii="Times New Roman" w:hAnsi="Times New Roman" w:cs="Times New Roman"/>
          <w:sz w:val="24"/>
        </w:rPr>
        <w:t xml:space="preserve"> d</w:t>
      </w:r>
      <w:r w:rsidR="0017116F">
        <w:rPr>
          <w:rFonts w:ascii="Times New Roman" w:hAnsi="Times New Roman" w:cs="Times New Roman"/>
          <w:sz w:val="24"/>
        </w:rPr>
        <w:t>e</w:t>
      </w:r>
      <w:r w:rsidR="00480D86">
        <w:rPr>
          <w:rFonts w:ascii="Times New Roman" w:hAnsi="Times New Roman" w:cs="Times New Roman"/>
          <w:sz w:val="24"/>
        </w:rPr>
        <w:t xml:space="preserve">i gas residui della combustione spontanea sono il risultato delle temperature e pressioni all’interno della camera di combustione </w:t>
      </w:r>
      <w:r w:rsidR="0017116F">
        <w:rPr>
          <w:rFonts w:ascii="Times New Roman" w:hAnsi="Times New Roman" w:cs="Times New Roman"/>
          <w:sz w:val="24"/>
        </w:rPr>
        <w:t>che hanno</w:t>
      </w:r>
      <w:r w:rsidR="00480D86">
        <w:rPr>
          <w:rFonts w:ascii="Times New Roman" w:hAnsi="Times New Roman" w:cs="Times New Roman"/>
          <w:sz w:val="24"/>
        </w:rPr>
        <w:t xml:space="preserve"> raggiunto la temperatura critica. La causa prima dell’aumento di pressione e temperatura è </w:t>
      </w:r>
      <w:r w:rsidR="00017FFB">
        <w:rPr>
          <w:rFonts w:ascii="Times New Roman" w:hAnsi="Times New Roman" w:cs="Times New Roman"/>
          <w:sz w:val="24"/>
        </w:rPr>
        <w:t>c</w:t>
      </w:r>
      <w:r w:rsidR="006625E3">
        <w:rPr>
          <w:rFonts w:ascii="Times New Roman" w:hAnsi="Times New Roman" w:cs="Times New Roman"/>
          <w:sz w:val="24"/>
        </w:rPr>
        <w:t>onseguen</w:t>
      </w:r>
      <w:r w:rsidR="0017116F">
        <w:rPr>
          <w:rFonts w:ascii="Times New Roman" w:hAnsi="Times New Roman" w:cs="Times New Roman"/>
          <w:sz w:val="24"/>
        </w:rPr>
        <w:t>za</w:t>
      </w:r>
      <w:r w:rsidR="00480D86">
        <w:rPr>
          <w:rFonts w:ascii="Times New Roman" w:hAnsi="Times New Roman" w:cs="Times New Roman"/>
          <w:sz w:val="24"/>
        </w:rPr>
        <w:t xml:space="preserve"> </w:t>
      </w:r>
      <w:r w:rsidR="0017116F">
        <w:rPr>
          <w:rFonts w:ascii="Times New Roman" w:hAnsi="Times New Roman" w:cs="Times New Roman"/>
          <w:sz w:val="24"/>
        </w:rPr>
        <w:t>de</w:t>
      </w:r>
      <w:r w:rsidR="006625E3">
        <w:rPr>
          <w:rFonts w:ascii="Times New Roman" w:hAnsi="Times New Roman" w:cs="Times New Roman"/>
          <w:sz w:val="24"/>
        </w:rPr>
        <w:t>ll</w:t>
      </w:r>
      <w:r w:rsidR="00480D86">
        <w:rPr>
          <w:rFonts w:ascii="Times New Roman" w:hAnsi="Times New Roman" w:cs="Times New Roman"/>
          <w:sz w:val="24"/>
        </w:rPr>
        <w:t xml:space="preserve">’accensione della benzina molto prima dello scoccare della scintilla. Quantità superiori di benzina bruciata prima del </w:t>
      </w:r>
      <w:r w:rsidR="00CC3C92">
        <w:rPr>
          <w:rFonts w:ascii="Times New Roman" w:hAnsi="Times New Roman" w:cs="Times New Roman"/>
          <w:sz w:val="24"/>
        </w:rPr>
        <w:t>PMS</w:t>
      </w:r>
      <w:r w:rsidR="00480D86">
        <w:rPr>
          <w:rFonts w:ascii="Times New Roman" w:hAnsi="Times New Roman" w:cs="Times New Roman"/>
          <w:sz w:val="24"/>
        </w:rPr>
        <w:t xml:space="preserve"> significa</w:t>
      </w:r>
      <w:r w:rsidR="006625E3">
        <w:rPr>
          <w:rFonts w:ascii="Times New Roman" w:hAnsi="Times New Roman" w:cs="Times New Roman"/>
          <w:sz w:val="24"/>
        </w:rPr>
        <w:t>no</w:t>
      </w:r>
      <w:r w:rsidR="00480D86">
        <w:rPr>
          <w:rFonts w:ascii="Times New Roman" w:hAnsi="Times New Roman" w:cs="Times New Roman"/>
          <w:sz w:val="24"/>
        </w:rPr>
        <w:t xml:space="preserve"> maggiore temperatura e pressione e, </w:t>
      </w:r>
      <w:r w:rsidR="006625E3">
        <w:rPr>
          <w:rFonts w:ascii="Times New Roman" w:hAnsi="Times New Roman" w:cs="Times New Roman"/>
          <w:sz w:val="24"/>
        </w:rPr>
        <w:t>da qui</w:t>
      </w:r>
      <w:r w:rsidR="00480D86">
        <w:rPr>
          <w:rFonts w:ascii="Times New Roman" w:hAnsi="Times New Roman" w:cs="Times New Roman"/>
          <w:sz w:val="24"/>
        </w:rPr>
        <w:t xml:space="preserve">, meno benzina e meno energia disponibile dopo il </w:t>
      </w:r>
      <w:r w:rsidR="00CC3C92">
        <w:rPr>
          <w:rFonts w:ascii="Times New Roman" w:hAnsi="Times New Roman" w:cs="Times New Roman"/>
          <w:sz w:val="24"/>
        </w:rPr>
        <w:t>PMS</w:t>
      </w:r>
      <w:r w:rsidR="00480D86">
        <w:rPr>
          <w:rFonts w:ascii="Times New Roman" w:hAnsi="Times New Roman" w:cs="Times New Roman"/>
          <w:sz w:val="24"/>
        </w:rPr>
        <w:t xml:space="preserve"> </w:t>
      </w:r>
      <w:r w:rsidR="006625E3">
        <w:rPr>
          <w:rFonts w:ascii="Times New Roman" w:hAnsi="Times New Roman" w:cs="Times New Roman"/>
          <w:sz w:val="24"/>
        </w:rPr>
        <w:t>che</w:t>
      </w:r>
      <w:r w:rsidR="00480D86">
        <w:rPr>
          <w:rFonts w:ascii="Times New Roman" w:hAnsi="Times New Roman" w:cs="Times New Roman"/>
          <w:sz w:val="24"/>
        </w:rPr>
        <w:t xml:space="preserve"> ag</w:t>
      </w:r>
      <w:r w:rsidR="006625E3">
        <w:rPr>
          <w:rFonts w:ascii="Times New Roman" w:hAnsi="Times New Roman" w:cs="Times New Roman"/>
          <w:sz w:val="24"/>
        </w:rPr>
        <w:t>isc</w:t>
      </w:r>
      <w:r w:rsidR="00480D86">
        <w:rPr>
          <w:rFonts w:ascii="Times New Roman" w:hAnsi="Times New Roman" w:cs="Times New Roman"/>
          <w:sz w:val="24"/>
        </w:rPr>
        <w:t xml:space="preserve">e sull’albero motore per produrre potenza. Questa perdita di potenza può essere catastrofica agli effetti del volo. Anche nella migliore delle circostanze, </w:t>
      </w:r>
      <w:r w:rsidR="009676C6">
        <w:rPr>
          <w:rFonts w:ascii="Times New Roman" w:hAnsi="Times New Roman" w:cs="Times New Roman"/>
          <w:sz w:val="24"/>
        </w:rPr>
        <w:t>un atterraggio forzato completato con successo lascerà il motore gravemente danneggiato al suo interno.</w:t>
      </w:r>
    </w:p>
    <w:p w:rsidR="009676C6" w:rsidRDefault="003564C7" w:rsidP="00CB2D67">
      <w:pPr>
        <w:ind w:firstLine="851"/>
        <w:jc w:val="both"/>
        <w:rPr>
          <w:rFonts w:ascii="Times New Roman" w:hAnsi="Times New Roman" w:cs="Times New Roman"/>
          <w:sz w:val="24"/>
        </w:rPr>
      </w:pPr>
      <w:r w:rsidRPr="003564C7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2336" behindDoc="0" locked="0" layoutInCell="1" allowOverlap="1" wp14:anchorId="6FB8A70A" wp14:editId="19ED2166">
            <wp:simplePos x="0" y="0"/>
            <wp:positionH relativeFrom="margin">
              <wp:align>left</wp:align>
            </wp:positionH>
            <wp:positionV relativeFrom="paragraph">
              <wp:posOffset>1619250</wp:posOffset>
            </wp:positionV>
            <wp:extent cx="2571750" cy="2413000"/>
            <wp:effectExtent l="0" t="0" r="0" b="6350"/>
            <wp:wrapSquare wrapText="bothSides"/>
            <wp:docPr id="4" name="Immagine 4" descr="C:\Users\User\Desktop\Foto articoli\Articolo - detonazione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 articoli\Articolo - detonazione 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6C6">
        <w:rPr>
          <w:rFonts w:ascii="Times New Roman" w:hAnsi="Times New Roman" w:cs="Times New Roman"/>
          <w:sz w:val="24"/>
        </w:rPr>
        <w:t>L’esempio della pre-accensione (cfr. fig. 2) è quello del pistone di un Rotax 582 installato su un Quicksilver GT-500. Al suo terzo decollo di un volo di trasferimento</w:t>
      </w:r>
      <w:r w:rsidR="009D5EC6" w:rsidRPr="009D5EC6">
        <w:rPr>
          <w:rFonts w:ascii="Times New Roman" w:hAnsi="Times New Roman" w:cs="Times New Roman"/>
          <w:sz w:val="24"/>
        </w:rPr>
        <w:t xml:space="preserve"> </w:t>
      </w:r>
      <w:r w:rsidR="009D5EC6">
        <w:rPr>
          <w:rFonts w:ascii="Times New Roman" w:hAnsi="Times New Roman" w:cs="Times New Roman"/>
          <w:sz w:val="24"/>
        </w:rPr>
        <w:t xml:space="preserve">a </w:t>
      </w:r>
      <w:r w:rsidR="009D5EC6">
        <w:rPr>
          <w:rFonts w:ascii="Times New Roman" w:hAnsi="Times New Roman" w:cs="Times New Roman"/>
          <w:sz w:val="24"/>
        </w:rPr>
        <w:t>triangol</w:t>
      </w:r>
      <w:r w:rsidR="009D5EC6">
        <w:rPr>
          <w:rFonts w:ascii="Times New Roman" w:hAnsi="Times New Roman" w:cs="Times New Roman"/>
          <w:sz w:val="24"/>
        </w:rPr>
        <w:t>o</w:t>
      </w:r>
      <w:r w:rsidR="00272EE7">
        <w:rPr>
          <w:rFonts w:ascii="Times New Roman" w:hAnsi="Times New Roman" w:cs="Times New Roman"/>
          <w:sz w:val="24"/>
        </w:rPr>
        <w:t>,</w:t>
      </w:r>
      <w:r w:rsidR="00272EE7">
        <w:rPr>
          <w:rFonts w:ascii="Times New Roman" w:hAnsi="Times New Roman" w:cs="Times New Roman"/>
          <w:sz w:val="24"/>
        </w:rPr>
        <w:t xml:space="preserve"> il velivolo sperimentò una piantata motore poco dopo la partenza. Un’analisi forense completa determinò che la causa dell’incidente era correlata ad una perdita minore ma persistente </w:t>
      </w:r>
      <w:r w:rsidR="009D5EC6">
        <w:rPr>
          <w:rFonts w:ascii="Times New Roman" w:hAnsi="Times New Roman" w:cs="Times New Roman"/>
          <w:sz w:val="24"/>
        </w:rPr>
        <w:t>di</w:t>
      </w:r>
      <w:r w:rsidR="00272EE7">
        <w:rPr>
          <w:rFonts w:ascii="Times New Roman" w:hAnsi="Times New Roman" w:cs="Times New Roman"/>
          <w:sz w:val="24"/>
        </w:rPr>
        <w:t xml:space="preserve"> uno dei tubi collegati alla pompa dell’acqua. L’acqua nel radiatore e nel motore si è ridotta al punto da non raffreddare a sufficienza i cilindri e le teste. Poiché le teste </w:t>
      </w:r>
      <w:r w:rsidR="009D5EC6">
        <w:rPr>
          <w:rFonts w:ascii="Times New Roman" w:hAnsi="Times New Roman" w:cs="Times New Roman"/>
          <w:sz w:val="24"/>
        </w:rPr>
        <w:t xml:space="preserve">dei </w:t>
      </w:r>
      <w:r w:rsidR="00272EE7">
        <w:rPr>
          <w:rFonts w:ascii="Times New Roman" w:hAnsi="Times New Roman" w:cs="Times New Roman"/>
          <w:sz w:val="24"/>
        </w:rPr>
        <w:t xml:space="preserve">cilindri si sono riscaldate parecchio, le candele non sono riuscite a dissipare il calore, costituendo ciascuna dei punti caldi. Ciò ha consentito alla miscela aria-benzina di accendersi prima dello scoccare della scintilla, determinando la tipica pre-accensione e la successiva detonazione. Sappiamo che temperature e pressioni raggiunte durante la pre-accensione e la detonazione sono elevatissime. La figura 3 mostra </w:t>
      </w:r>
      <w:r w:rsidR="007A47D3">
        <w:rPr>
          <w:rFonts w:ascii="Times New Roman" w:hAnsi="Times New Roman" w:cs="Times New Roman"/>
          <w:sz w:val="24"/>
        </w:rPr>
        <w:t>gli elettrodi di metallo della candela</w:t>
      </w:r>
      <w:r w:rsidR="006427BF" w:rsidRPr="006427BF">
        <w:rPr>
          <w:rFonts w:ascii="Times New Roman" w:hAnsi="Times New Roman" w:cs="Times New Roman"/>
          <w:sz w:val="24"/>
        </w:rPr>
        <w:t xml:space="preserve"> </w:t>
      </w:r>
      <w:r w:rsidR="006427BF">
        <w:rPr>
          <w:rFonts w:ascii="Times New Roman" w:hAnsi="Times New Roman" w:cs="Times New Roman"/>
          <w:sz w:val="24"/>
        </w:rPr>
        <w:t>fusi</w:t>
      </w:r>
      <w:r w:rsidR="007A47D3">
        <w:rPr>
          <w:rFonts w:ascii="Times New Roman" w:hAnsi="Times New Roman" w:cs="Times New Roman"/>
          <w:sz w:val="24"/>
        </w:rPr>
        <w:t xml:space="preserve">. Depositi sugli elettrodi si vedono lungo il perimetro della candela così come sulla testa del pistone. Se non bastasse, le temperature del rivestimento ceramico erano così elevate da </w:t>
      </w:r>
      <w:r w:rsidR="00602C08">
        <w:rPr>
          <w:rFonts w:ascii="Times New Roman" w:hAnsi="Times New Roman" w:cs="Times New Roman"/>
          <w:sz w:val="24"/>
        </w:rPr>
        <w:t>present</w:t>
      </w:r>
      <w:r w:rsidR="007A47D3">
        <w:rPr>
          <w:rFonts w:ascii="Times New Roman" w:hAnsi="Times New Roman" w:cs="Times New Roman"/>
          <w:sz w:val="24"/>
        </w:rPr>
        <w:t>are come delle bolle di vetro fuso.</w:t>
      </w:r>
    </w:p>
    <w:p w:rsidR="007A47D3" w:rsidRDefault="00602C08" w:rsidP="00CB2D67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Per chiarezza, la pre-accensione è ciò che permette alle pressioni e temperature di aumentare fino al punto dell’accensione spontanea (detonazione) della miscela aria-combustibile. In ogni caso, è la detonazione a provocare ogni danno. La pre-accensione quasi sempre comporta la detonazione </w:t>
      </w:r>
      <w:r w:rsidR="009D5EC6">
        <w:rPr>
          <w:rFonts w:ascii="Times New Roman" w:hAnsi="Times New Roman" w:cs="Times New Roman"/>
          <w:sz w:val="24"/>
        </w:rPr>
        <w:t xml:space="preserve">e la detonazione </w:t>
      </w:r>
      <w:r w:rsidR="006427BF">
        <w:rPr>
          <w:rFonts w:ascii="Times New Roman" w:hAnsi="Times New Roman" w:cs="Times New Roman"/>
          <w:sz w:val="24"/>
        </w:rPr>
        <w:t>può fare</w:t>
      </w:r>
      <w:r>
        <w:rPr>
          <w:rFonts w:ascii="Times New Roman" w:hAnsi="Times New Roman" w:cs="Times New Roman"/>
          <w:sz w:val="24"/>
        </w:rPr>
        <w:t xml:space="preserve"> riscaldare le candele o i depositi carboniosi fino al punto da determinare la pre-accensione; essa comincia fino a autosostenersi. </w:t>
      </w:r>
      <w:r w:rsidR="00CC3C92">
        <w:rPr>
          <w:rFonts w:ascii="Times New Roman" w:hAnsi="Times New Roman" w:cs="Times New Roman"/>
          <w:sz w:val="24"/>
        </w:rPr>
        <w:t xml:space="preserve">Scoprire l’origine del danno o del guasto è ciò che </w:t>
      </w:r>
      <w:r w:rsidR="00820D72">
        <w:rPr>
          <w:rFonts w:ascii="Times New Roman" w:hAnsi="Times New Roman" w:cs="Times New Roman"/>
          <w:sz w:val="24"/>
        </w:rPr>
        <w:t>ci permette di stabilire</w:t>
      </w:r>
      <w:r w:rsidR="00CC3C92">
        <w:rPr>
          <w:rFonts w:ascii="Times New Roman" w:hAnsi="Times New Roman" w:cs="Times New Roman"/>
          <w:sz w:val="24"/>
        </w:rPr>
        <w:t xml:space="preserve"> se è stata la pre-accensione</w:t>
      </w:r>
      <w:r w:rsidR="00820D72">
        <w:rPr>
          <w:rFonts w:ascii="Times New Roman" w:hAnsi="Times New Roman" w:cs="Times New Roman"/>
          <w:sz w:val="24"/>
        </w:rPr>
        <w:t xml:space="preserve"> a dare inizio</w:t>
      </w:r>
      <w:r w:rsidR="00CC3C92">
        <w:rPr>
          <w:rFonts w:ascii="Times New Roman" w:hAnsi="Times New Roman" w:cs="Times New Roman"/>
          <w:sz w:val="24"/>
        </w:rPr>
        <w:t>.</w:t>
      </w:r>
    </w:p>
    <w:p w:rsidR="00CC3C92" w:rsidRDefault="00CC3C92" w:rsidP="00E84D81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detonazione per sua natura senza la componente della pre-accensione ha bisogno che pressioni e temperature </w:t>
      </w:r>
      <w:r w:rsidR="000F760C">
        <w:rPr>
          <w:rFonts w:ascii="Times New Roman" w:hAnsi="Times New Roman" w:cs="Times New Roman"/>
          <w:sz w:val="24"/>
        </w:rPr>
        <w:t xml:space="preserve">entro </w:t>
      </w:r>
      <w:r>
        <w:rPr>
          <w:rFonts w:ascii="Times New Roman" w:hAnsi="Times New Roman" w:cs="Times New Roman"/>
          <w:sz w:val="24"/>
        </w:rPr>
        <w:t>la camera di combustione diventino critiche per qualche altro motivo che accenda il combustibile troppo presto. È abbastanza interessante osservare che c’è un altro elemento che assomiglia alla pre-accensione. Quando chiediamo troppo al motore, per esempio</w:t>
      </w:r>
      <w:r w:rsidR="000F760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0F760C">
        <w:rPr>
          <w:rFonts w:ascii="Times New Roman" w:hAnsi="Times New Roman" w:cs="Times New Roman"/>
          <w:sz w:val="24"/>
        </w:rPr>
        <w:t>aumentand</w:t>
      </w:r>
      <w:r>
        <w:rPr>
          <w:rFonts w:ascii="Times New Roman" w:hAnsi="Times New Roman" w:cs="Times New Roman"/>
          <w:sz w:val="24"/>
        </w:rPr>
        <w:t xml:space="preserve">o troppo il passo dell’elica, </w:t>
      </w:r>
      <w:r w:rsidR="000F760C">
        <w:rPr>
          <w:rFonts w:ascii="Times New Roman" w:hAnsi="Times New Roman" w:cs="Times New Roman"/>
          <w:sz w:val="24"/>
        </w:rPr>
        <w:t xml:space="preserve">nella realtà </w:t>
      </w:r>
      <w:r>
        <w:rPr>
          <w:rFonts w:ascii="Times New Roman" w:hAnsi="Times New Roman" w:cs="Times New Roman"/>
          <w:sz w:val="24"/>
        </w:rPr>
        <w:t>ridu</w:t>
      </w:r>
      <w:r w:rsidR="000F760C">
        <w:rPr>
          <w:rFonts w:ascii="Times New Roman" w:hAnsi="Times New Roman" w:cs="Times New Roman"/>
          <w:sz w:val="24"/>
        </w:rPr>
        <w:t>ciamo</w:t>
      </w:r>
      <w:r>
        <w:rPr>
          <w:rFonts w:ascii="Times New Roman" w:hAnsi="Times New Roman" w:cs="Times New Roman"/>
          <w:sz w:val="24"/>
        </w:rPr>
        <w:t xml:space="preserve"> il tempo tra lo scocco della scintilla e il </w:t>
      </w:r>
      <w:r>
        <w:rPr>
          <w:rFonts w:ascii="Times New Roman" w:hAnsi="Times New Roman" w:cs="Times New Roman"/>
          <w:sz w:val="24"/>
        </w:rPr>
        <w:lastRenderedPageBreak/>
        <w:t xml:space="preserve">PMS. </w:t>
      </w:r>
      <w:r w:rsidR="00E84D81">
        <w:rPr>
          <w:rFonts w:ascii="Times New Roman" w:hAnsi="Times New Roman" w:cs="Times New Roman"/>
          <w:sz w:val="24"/>
        </w:rPr>
        <w:t>Così facendo</w:t>
      </w:r>
      <w:r w:rsidR="000F760C">
        <w:rPr>
          <w:rFonts w:ascii="Times New Roman" w:hAnsi="Times New Roman" w:cs="Times New Roman"/>
          <w:sz w:val="24"/>
        </w:rPr>
        <w:t>,</w:t>
      </w:r>
      <w:r w:rsidR="00E84D81">
        <w:rPr>
          <w:rFonts w:ascii="Times New Roman" w:hAnsi="Times New Roman" w:cs="Times New Roman"/>
          <w:sz w:val="24"/>
        </w:rPr>
        <w:t xml:space="preserve"> si fornisce una maggiore quantità di benzina da bruciare durante una rotazione più breve dell’albero motore. A </w:t>
      </w:r>
      <w:r w:rsidR="003D687E">
        <w:rPr>
          <w:rFonts w:ascii="Times New Roman" w:hAnsi="Times New Roman" w:cs="Times New Roman"/>
          <w:sz w:val="24"/>
        </w:rPr>
        <w:t>loro</w:t>
      </w:r>
      <w:r w:rsidR="00E84D81">
        <w:rPr>
          <w:rFonts w:ascii="Times New Roman" w:hAnsi="Times New Roman" w:cs="Times New Roman"/>
          <w:sz w:val="24"/>
        </w:rPr>
        <w:t xml:space="preserve"> volta, pressioni e temperature aumentano nella camera di combustione. Se </w:t>
      </w:r>
      <w:r w:rsidR="003D687E">
        <w:rPr>
          <w:rFonts w:ascii="Times New Roman" w:hAnsi="Times New Roman" w:cs="Times New Roman"/>
          <w:sz w:val="24"/>
        </w:rPr>
        <w:t>ess</w:t>
      </w:r>
      <w:r w:rsidR="00E84D81">
        <w:rPr>
          <w:rFonts w:ascii="Times New Roman" w:hAnsi="Times New Roman" w:cs="Times New Roman"/>
          <w:sz w:val="24"/>
        </w:rPr>
        <w:t xml:space="preserve">e </w:t>
      </w:r>
      <w:r w:rsidR="00820D72">
        <w:rPr>
          <w:rFonts w:ascii="Times New Roman" w:hAnsi="Times New Roman" w:cs="Times New Roman"/>
          <w:sz w:val="24"/>
        </w:rPr>
        <w:t>raggiungo</w:t>
      </w:r>
      <w:r w:rsidR="00E84D81">
        <w:rPr>
          <w:rFonts w:ascii="Times New Roman" w:hAnsi="Times New Roman" w:cs="Times New Roman"/>
          <w:sz w:val="24"/>
        </w:rPr>
        <w:t xml:space="preserve">no </w:t>
      </w:r>
      <w:r w:rsidR="00820D72">
        <w:rPr>
          <w:rFonts w:ascii="Times New Roman" w:hAnsi="Times New Roman" w:cs="Times New Roman"/>
          <w:sz w:val="24"/>
        </w:rPr>
        <w:t>i</w:t>
      </w:r>
      <w:r w:rsidR="00E84D81">
        <w:rPr>
          <w:rFonts w:ascii="Times New Roman" w:hAnsi="Times New Roman" w:cs="Times New Roman"/>
          <w:sz w:val="24"/>
        </w:rPr>
        <w:t xml:space="preserve">l punto critico nello stesso </w:t>
      </w:r>
      <w:r w:rsidR="00820D72">
        <w:rPr>
          <w:rFonts w:ascii="Times New Roman" w:hAnsi="Times New Roman" w:cs="Times New Roman"/>
          <w:sz w:val="24"/>
        </w:rPr>
        <w:t>istante</w:t>
      </w:r>
      <w:r w:rsidR="00E84D81">
        <w:rPr>
          <w:rFonts w:ascii="Times New Roman" w:hAnsi="Times New Roman" w:cs="Times New Roman"/>
          <w:sz w:val="24"/>
        </w:rPr>
        <w:t xml:space="preserve"> del fronte di fiamma normale </w:t>
      </w:r>
      <w:r w:rsidR="00820D72">
        <w:rPr>
          <w:rFonts w:ascii="Times New Roman" w:hAnsi="Times New Roman" w:cs="Times New Roman"/>
          <w:sz w:val="24"/>
        </w:rPr>
        <w:t>invest</w:t>
      </w:r>
      <w:r w:rsidR="00E84D81">
        <w:rPr>
          <w:rFonts w:ascii="Times New Roman" w:hAnsi="Times New Roman" w:cs="Times New Roman"/>
          <w:sz w:val="24"/>
        </w:rPr>
        <w:t xml:space="preserve">endo la miscela residua non ancora bruciata, allora non ci sarà alcun effetto nocivo sul motore. Invece, se pressioni e temperature diventano critiche prima </w:t>
      </w:r>
      <w:r w:rsidR="0019141C">
        <w:rPr>
          <w:rFonts w:ascii="Times New Roman" w:hAnsi="Times New Roman" w:cs="Times New Roman"/>
          <w:sz w:val="24"/>
        </w:rPr>
        <w:t xml:space="preserve">che il fronte di fiamma raggiunga i gas, allora avverrà la detonazione. La fig. 4 mostra tre esempi di pistoni del Rotax 582 sottoposti a differenti livelli di detonazione. Su quello a sinistra il </w:t>
      </w:r>
      <w:r w:rsidR="004E0242">
        <w:rPr>
          <w:rFonts w:ascii="Times New Roman" w:hAnsi="Times New Roman" w:cs="Times New Roman"/>
          <w:sz w:val="24"/>
        </w:rPr>
        <w:t>ciel</w:t>
      </w:r>
      <w:r w:rsidR="0019141C">
        <w:rPr>
          <w:rFonts w:ascii="Times New Roman" w:hAnsi="Times New Roman" w:cs="Times New Roman"/>
          <w:sz w:val="24"/>
        </w:rPr>
        <w:t>o del pistone</w:t>
      </w:r>
      <w:r w:rsidR="004E0242">
        <w:rPr>
          <w:rFonts w:ascii="Times New Roman" w:hAnsi="Times New Roman" w:cs="Times New Roman"/>
          <w:sz w:val="24"/>
        </w:rPr>
        <w:t xml:space="preserve"> è nella sua configurazione iniziale</w:t>
      </w:r>
      <w:r w:rsidR="003D687E">
        <w:rPr>
          <w:rFonts w:ascii="Times New Roman" w:hAnsi="Times New Roman" w:cs="Times New Roman"/>
          <w:sz w:val="24"/>
        </w:rPr>
        <w:t>,</w:t>
      </w:r>
      <w:r w:rsidR="004E0242">
        <w:rPr>
          <w:rFonts w:ascii="Times New Roman" w:hAnsi="Times New Roman" w:cs="Times New Roman"/>
          <w:sz w:val="24"/>
        </w:rPr>
        <w:t xml:space="preserve"> come riferimento</w:t>
      </w:r>
      <w:r w:rsidR="003D687E">
        <w:rPr>
          <w:rFonts w:ascii="Times New Roman" w:hAnsi="Times New Roman" w:cs="Times New Roman"/>
          <w:sz w:val="24"/>
        </w:rPr>
        <w:t>,</w:t>
      </w:r>
      <w:r w:rsidR="004E0242">
        <w:rPr>
          <w:rFonts w:ascii="Times New Roman" w:hAnsi="Times New Roman" w:cs="Times New Roman"/>
          <w:sz w:val="24"/>
        </w:rPr>
        <w:t xml:space="preserve"> senza effetti di detonazione. Al centro, si vede il pistone intaccato dalla detonazione. A destra, si vede il pistone con un danno ancora maggiore a causa della detonazione e con il cielo molto deformato. Ironia della sorte, i due pistoni intaccati non si sono mai rotti. Gli utenti del velivolo erano ignari delle loro condizioni e </w:t>
      </w:r>
      <w:r w:rsidR="00012369">
        <w:rPr>
          <w:rFonts w:ascii="Times New Roman" w:hAnsi="Times New Roman" w:cs="Times New Roman"/>
          <w:sz w:val="24"/>
        </w:rPr>
        <w:t xml:space="preserve">il problema si è </w:t>
      </w:r>
      <w:r w:rsidR="003D687E">
        <w:rPr>
          <w:rFonts w:ascii="Times New Roman" w:hAnsi="Times New Roman" w:cs="Times New Roman"/>
          <w:sz w:val="24"/>
        </w:rPr>
        <w:t>manifest</w:t>
      </w:r>
      <w:r w:rsidR="00012369">
        <w:rPr>
          <w:rFonts w:ascii="Times New Roman" w:hAnsi="Times New Roman" w:cs="Times New Roman"/>
          <w:sz w:val="24"/>
        </w:rPr>
        <w:t xml:space="preserve">ato solo durante l’ispezione visiva delle 100 fh eseguita da un motorista coscienzioso. La ricerca ha rivelato </w:t>
      </w:r>
      <w:r w:rsidR="00820D72" w:rsidRPr="003564C7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3360" behindDoc="0" locked="0" layoutInCell="1" allowOverlap="1" wp14:anchorId="69D98F0F" wp14:editId="5A522277">
            <wp:simplePos x="0" y="0"/>
            <wp:positionH relativeFrom="margin">
              <wp:align>right</wp:align>
            </wp:positionH>
            <wp:positionV relativeFrom="paragraph">
              <wp:posOffset>1399947</wp:posOffset>
            </wp:positionV>
            <wp:extent cx="6153150" cy="2124075"/>
            <wp:effectExtent l="0" t="0" r="0" b="9525"/>
            <wp:wrapSquare wrapText="bothSides"/>
            <wp:docPr id="5" name="Immagine 5" descr="C:\Users\User\Desktop\Foto articoli\Articolo - detonazione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 articoli\Articolo - detonazione 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69">
        <w:rPr>
          <w:rFonts w:ascii="Times New Roman" w:hAnsi="Times New Roman" w:cs="Times New Roman"/>
          <w:sz w:val="24"/>
        </w:rPr>
        <w:t xml:space="preserve">che i pistoni potevano avere operato a vari livelli di detonazione per qualche tempo. </w:t>
      </w:r>
      <w:r w:rsidR="00F30FD7">
        <w:rPr>
          <w:rFonts w:ascii="Times New Roman" w:hAnsi="Times New Roman" w:cs="Times New Roman"/>
          <w:sz w:val="24"/>
        </w:rPr>
        <w:t>Il percorso</w:t>
      </w:r>
      <w:r w:rsidR="00012369">
        <w:rPr>
          <w:rFonts w:ascii="Times New Roman" w:hAnsi="Times New Roman" w:cs="Times New Roman"/>
          <w:sz w:val="24"/>
        </w:rPr>
        <w:t xml:space="preserve"> della detonazione può essere osservato dalla disgregazione dei depositi carboniosi in cima alla testa che presenta una zona compressa a forza lungo il perimetro del pistone. Anche se possiamo riferirl</w:t>
      </w:r>
      <w:r w:rsidR="00CD2D6D">
        <w:rPr>
          <w:rFonts w:ascii="Times New Roman" w:hAnsi="Times New Roman" w:cs="Times New Roman"/>
          <w:sz w:val="24"/>
        </w:rPr>
        <w:t>a</w:t>
      </w:r>
      <w:r w:rsidR="00012369">
        <w:rPr>
          <w:rFonts w:ascii="Times New Roman" w:hAnsi="Times New Roman" w:cs="Times New Roman"/>
          <w:sz w:val="24"/>
        </w:rPr>
        <w:t xml:space="preserve"> a una leggera detonazione, la durata dell’esposizione ha determinato uno scenario in cui il martellamento ripetuto della detonazione ha pian</w:t>
      </w:r>
      <w:r w:rsidR="006D102E">
        <w:rPr>
          <w:rFonts w:ascii="Times New Roman" w:hAnsi="Times New Roman" w:cs="Times New Roman"/>
          <w:sz w:val="24"/>
        </w:rPr>
        <w:t>o</w:t>
      </w:r>
      <w:r w:rsidR="00012369">
        <w:rPr>
          <w:rFonts w:ascii="Times New Roman" w:hAnsi="Times New Roman" w:cs="Times New Roman"/>
          <w:sz w:val="24"/>
        </w:rPr>
        <w:t xml:space="preserve"> piano deformato il metallo.</w:t>
      </w:r>
    </w:p>
    <w:p w:rsidR="006D102E" w:rsidRDefault="006D102E" w:rsidP="00E84D81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 causa alla base d</w:t>
      </w:r>
      <w:r w:rsidR="00415D95">
        <w:rPr>
          <w:rFonts w:ascii="Times New Roman" w:hAnsi="Times New Roman" w:cs="Times New Roman"/>
          <w:sz w:val="24"/>
        </w:rPr>
        <w:t>i questa</w:t>
      </w:r>
      <w:r>
        <w:rPr>
          <w:rFonts w:ascii="Times New Roman" w:hAnsi="Times New Roman" w:cs="Times New Roman"/>
          <w:sz w:val="24"/>
        </w:rPr>
        <w:t xml:space="preserve"> detonazione è correlata a un sovraccarico del motore per un’elica sovradimensionata con un passo eccessivo. Siccome alcuni velivoli leggeri impiegano un’elica con il passo regolabile a terra, i piloti possono regolare </w:t>
      </w:r>
      <w:r w:rsidR="00426B1E">
        <w:rPr>
          <w:rFonts w:ascii="Times New Roman" w:hAnsi="Times New Roman" w:cs="Times New Roman"/>
          <w:sz w:val="24"/>
        </w:rPr>
        <w:t>involontariamente</w:t>
      </w:r>
      <w:r>
        <w:rPr>
          <w:rFonts w:ascii="Times New Roman" w:hAnsi="Times New Roman" w:cs="Times New Roman"/>
          <w:sz w:val="24"/>
        </w:rPr>
        <w:t xml:space="preserve"> il passo oltre i </w:t>
      </w:r>
      <w:r w:rsidR="00426B1E">
        <w:rPr>
          <w:rFonts w:ascii="Times New Roman" w:hAnsi="Times New Roman" w:cs="Times New Roman"/>
          <w:sz w:val="24"/>
        </w:rPr>
        <w:t xml:space="preserve">limiti </w:t>
      </w:r>
      <w:r>
        <w:rPr>
          <w:rFonts w:ascii="Times New Roman" w:hAnsi="Times New Roman" w:cs="Times New Roman"/>
          <w:sz w:val="24"/>
        </w:rPr>
        <w:t xml:space="preserve">normali operativi del motore. </w:t>
      </w:r>
      <w:r w:rsidR="00EE4805">
        <w:rPr>
          <w:rFonts w:ascii="Times New Roman" w:hAnsi="Times New Roman" w:cs="Times New Roman"/>
          <w:sz w:val="24"/>
        </w:rPr>
        <w:t>Quest</w:t>
      </w:r>
      <w:r>
        <w:rPr>
          <w:rFonts w:ascii="Times New Roman" w:hAnsi="Times New Roman" w:cs="Times New Roman"/>
          <w:sz w:val="24"/>
        </w:rPr>
        <w:t xml:space="preserve">a complicazione nasce </w:t>
      </w:r>
      <w:r w:rsidR="00EE4805">
        <w:rPr>
          <w:rFonts w:ascii="Times New Roman" w:hAnsi="Times New Roman" w:cs="Times New Roman"/>
          <w:sz w:val="24"/>
        </w:rPr>
        <w:t xml:space="preserve">più frequentemente </w:t>
      </w:r>
      <w:r>
        <w:rPr>
          <w:rFonts w:ascii="Times New Roman" w:hAnsi="Times New Roman" w:cs="Times New Roman"/>
          <w:sz w:val="24"/>
        </w:rPr>
        <w:t xml:space="preserve">dal fatto che qualcuno vuole ottenere quel paio di miglia ulteriori </w:t>
      </w:r>
      <w:r w:rsidR="00E66F35">
        <w:rPr>
          <w:rFonts w:ascii="Times New Roman" w:hAnsi="Times New Roman" w:cs="Times New Roman"/>
          <w:sz w:val="24"/>
        </w:rPr>
        <w:t xml:space="preserve">dal suo velivolo durante la crociera, aumentando la pressione di alimentazione e la temperatura delle teste dei cilindri. Esagerando e soprattutto insieme con qualche altra anomalia, i cilindri possono essere spinti nel campo della detonazione. Abbiamo </w:t>
      </w:r>
      <w:r w:rsidR="001E3E97">
        <w:rPr>
          <w:rFonts w:ascii="Times New Roman" w:hAnsi="Times New Roman" w:cs="Times New Roman"/>
          <w:sz w:val="24"/>
        </w:rPr>
        <w:t xml:space="preserve">già </w:t>
      </w:r>
      <w:r w:rsidR="00E66F35">
        <w:rPr>
          <w:rFonts w:ascii="Times New Roman" w:hAnsi="Times New Roman" w:cs="Times New Roman"/>
          <w:sz w:val="24"/>
        </w:rPr>
        <w:t xml:space="preserve">visto </w:t>
      </w:r>
      <w:r w:rsidR="001E3E97">
        <w:rPr>
          <w:rFonts w:ascii="Times New Roman" w:hAnsi="Times New Roman" w:cs="Times New Roman"/>
          <w:sz w:val="24"/>
        </w:rPr>
        <w:t xml:space="preserve">ciò </w:t>
      </w:r>
      <w:r w:rsidR="00E66F35">
        <w:rPr>
          <w:rFonts w:ascii="Times New Roman" w:hAnsi="Times New Roman" w:cs="Times New Roman"/>
          <w:sz w:val="24"/>
        </w:rPr>
        <w:t>n</w:t>
      </w:r>
      <w:r w:rsidR="000F5C26">
        <w:rPr>
          <w:rFonts w:ascii="Times New Roman" w:hAnsi="Times New Roman" w:cs="Times New Roman"/>
          <w:sz w:val="24"/>
        </w:rPr>
        <w:t>el</w:t>
      </w:r>
      <w:r w:rsidR="00E66F35">
        <w:rPr>
          <w:rFonts w:ascii="Times New Roman" w:hAnsi="Times New Roman" w:cs="Times New Roman"/>
          <w:sz w:val="24"/>
        </w:rPr>
        <w:t xml:space="preserve"> passato con l’intaccatura della testa del cilindro, ma non fino a questo estremo senza rotture. </w:t>
      </w:r>
      <w:r w:rsidR="000F5C26">
        <w:rPr>
          <w:rFonts w:ascii="Times New Roman" w:hAnsi="Times New Roman" w:cs="Times New Roman"/>
          <w:sz w:val="24"/>
        </w:rPr>
        <w:t>Si rend</w:t>
      </w:r>
      <w:r w:rsidR="00E66F35">
        <w:rPr>
          <w:rFonts w:ascii="Times New Roman" w:hAnsi="Times New Roman" w:cs="Times New Roman"/>
          <w:sz w:val="24"/>
        </w:rPr>
        <w:t xml:space="preserve">e </w:t>
      </w:r>
      <w:r w:rsidR="000F5C26">
        <w:rPr>
          <w:rFonts w:ascii="Times New Roman" w:hAnsi="Times New Roman" w:cs="Times New Roman"/>
          <w:sz w:val="24"/>
        </w:rPr>
        <w:t xml:space="preserve">evidente </w:t>
      </w:r>
      <w:r w:rsidR="00E66F35">
        <w:rPr>
          <w:rFonts w:ascii="Times New Roman" w:hAnsi="Times New Roman" w:cs="Times New Roman"/>
          <w:sz w:val="24"/>
        </w:rPr>
        <w:t>la natura robusta del motore Rotax 582.</w:t>
      </w:r>
    </w:p>
    <w:p w:rsidR="00012369" w:rsidRDefault="00E66F35" w:rsidP="00E84D81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Entrambi i pistoni provenivano dallo stesso motore. La </w:t>
      </w:r>
      <w:r w:rsidR="00066C4A">
        <w:rPr>
          <w:rFonts w:ascii="Times New Roman" w:hAnsi="Times New Roman" w:cs="Times New Roman"/>
          <w:sz w:val="24"/>
        </w:rPr>
        <w:t xml:space="preserve">prima </w:t>
      </w:r>
      <w:r>
        <w:rPr>
          <w:rFonts w:ascii="Times New Roman" w:hAnsi="Times New Roman" w:cs="Times New Roman"/>
          <w:sz w:val="24"/>
        </w:rPr>
        <w:t xml:space="preserve">domanda che ci facciamo relativamente a questi pistoni è perché c’è differenza tra le intaccature. I pistoni costituiscono degli eccellenti </w:t>
      </w:r>
      <w:r w:rsidR="00D444FE">
        <w:rPr>
          <w:rFonts w:ascii="Times New Roman" w:hAnsi="Times New Roman" w:cs="Times New Roman"/>
          <w:sz w:val="24"/>
        </w:rPr>
        <w:t>aiuti didattici</w:t>
      </w:r>
      <w:r>
        <w:rPr>
          <w:rFonts w:ascii="Times New Roman" w:hAnsi="Times New Roman" w:cs="Times New Roman"/>
          <w:sz w:val="24"/>
        </w:rPr>
        <w:t xml:space="preserve"> perché mostrano l’importanza del sincronismo de</w:t>
      </w:r>
      <w:r w:rsidR="00030CA2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carburator</w:t>
      </w:r>
      <w:r w:rsidR="00030CA2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. Se </w:t>
      </w:r>
      <w:r w:rsidR="00030CA2">
        <w:rPr>
          <w:rFonts w:ascii="Times New Roman" w:hAnsi="Times New Roman" w:cs="Times New Roman"/>
          <w:sz w:val="24"/>
        </w:rPr>
        <w:t xml:space="preserve">aprite un carburatore più </w:t>
      </w:r>
      <w:r>
        <w:rPr>
          <w:rFonts w:ascii="Times New Roman" w:hAnsi="Times New Roman" w:cs="Times New Roman"/>
          <w:sz w:val="24"/>
        </w:rPr>
        <w:t>di un altro, aumentate</w:t>
      </w:r>
      <w:r w:rsidR="00030CA2">
        <w:rPr>
          <w:rFonts w:ascii="Times New Roman" w:hAnsi="Times New Roman" w:cs="Times New Roman"/>
          <w:sz w:val="24"/>
        </w:rPr>
        <w:t xml:space="preserve"> il carico su un cilindro e lo riducete sull’altro. Spesso osserviamo l’avaria di un solo cilindro a causa della detonazione che indica la sincronizzazione del carburatore come colpevole parziale.</w:t>
      </w:r>
    </w:p>
    <w:p w:rsidR="00030CA2" w:rsidRDefault="00030CA2" w:rsidP="00E84D81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Ricapitolando, la miscela aria-combustibile che raggiunge pressione e temperatura critiche dà come risultato la detonazione. Anche se stiamo solo </w:t>
      </w:r>
      <w:r w:rsidR="00D444FE">
        <w:rPr>
          <w:rFonts w:ascii="Times New Roman" w:hAnsi="Times New Roman" w:cs="Times New Roman"/>
          <w:sz w:val="24"/>
        </w:rPr>
        <w:t>gratt</w:t>
      </w:r>
      <w:r>
        <w:rPr>
          <w:rFonts w:ascii="Times New Roman" w:hAnsi="Times New Roman" w:cs="Times New Roman"/>
          <w:sz w:val="24"/>
        </w:rPr>
        <w:t xml:space="preserve">ando la superficie in quanto alle cause, </w:t>
      </w:r>
      <w:r>
        <w:rPr>
          <w:rFonts w:ascii="Times New Roman" w:hAnsi="Times New Roman" w:cs="Times New Roman"/>
          <w:sz w:val="24"/>
        </w:rPr>
        <w:lastRenderedPageBreak/>
        <w:t xml:space="preserve">non </w:t>
      </w:r>
      <w:r w:rsidR="00B1663D">
        <w:rPr>
          <w:rFonts w:ascii="Times New Roman" w:hAnsi="Times New Roman" w:cs="Times New Roman"/>
          <w:sz w:val="24"/>
        </w:rPr>
        <w:t>possiamo</w:t>
      </w:r>
      <w:r>
        <w:rPr>
          <w:rFonts w:ascii="Times New Roman" w:hAnsi="Times New Roman" w:cs="Times New Roman"/>
          <w:sz w:val="24"/>
        </w:rPr>
        <w:t xml:space="preserve"> tacere altre ragioni più ovvie. Forse av</w:t>
      </w:r>
      <w:r w:rsidR="00B1663D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ete pensato che la miscela costituisca un fattore significativo per la detonazione. Avete ragione. È particolarmente importante perché sui velivoli sportivi leggeri usiamo i carburatori </w:t>
      </w:r>
      <w:r w:rsidR="00B6382A">
        <w:rPr>
          <w:rFonts w:ascii="Times New Roman" w:hAnsi="Times New Roman" w:cs="Times New Roman"/>
          <w:sz w:val="24"/>
        </w:rPr>
        <w:t>Bing</w:t>
      </w:r>
      <w:r>
        <w:rPr>
          <w:rFonts w:ascii="Times New Roman" w:hAnsi="Times New Roman" w:cs="Times New Roman"/>
          <w:sz w:val="24"/>
        </w:rPr>
        <w:t xml:space="preserve">. </w:t>
      </w:r>
      <w:r w:rsidR="00B6382A">
        <w:rPr>
          <w:rFonts w:ascii="Times New Roman" w:hAnsi="Times New Roman" w:cs="Times New Roman"/>
          <w:sz w:val="24"/>
        </w:rPr>
        <w:t>Questi non hanno la capacità di controllare la miscela in volo. Naturalmente, il controllo della miscela è come un coltello a due lame. Se sapete usarlo bene, costituisce un’arma micidiale. Nelle mani di un inesperto</w:t>
      </w:r>
      <w:r w:rsidR="009F3897">
        <w:rPr>
          <w:rFonts w:ascii="Times New Roman" w:hAnsi="Times New Roman" w:cs="Times New Roman"/>
          <w:sz w:val="24"/>
        </w:rPr>
        <w:t>,</w:t>
      </w:r>
      <w:r w:rsidR="00B6382A">
        <w:rPr>
          <w:rFonts w:ascii="Times New Roman" w:hAnsi="Times New Roman" w:cs="Times New Roman"/>
          <w:sz w:val="24"/>
        </w:rPr>
        <w:t xml:space="preserve"> probabilmente vi fareste male.</w:t>
      </w:r>
    </w:p>
    <w:p w:rsidR="00B6382A" w:rsidRDefault="00B6382A" w:rsidP="00E84D81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L’altra faccia della mancanza del controllo della miscela è di non riuscire a mitigare una situazione che sta </w:t>
      </w:r>
      <w:r w:rsidR="002F1958">
        <w:rPr>
          <w:rFonts w:ascii="Times New Roman" w:hAnsi="Times New Roman" w:cs="Times New Roman"/>
          <w:sz w:val="24"/>
        </w:rPr>
        <w:t>si deterior</w:t>
      </w:r>
      <w:r>
        <w:rPr>
          <w:rFonts w:ascii="Times New Roman" w:hAnsi="Times New Roman" w:cs="Times New Roman"/>
          <w:sz w:val="24"/>
        </w:rPr>
        <w:t>ando velocemente.</w:t>
      </w:r>
      <w:r w:rsidR="002F1958">
        <w:rPr>
          <w:rFonts w:ascii="Times New Roman" w:hAnsi="Times New Roman" w:cs="Times New Roman"/>
          <w:sz w:val="24"/>
        </w:rPr>
        <w:t xml:space="preserve"> Noi </w:t>
      </w:r>
      <w:r w:rsidR="001859F7">
        <w:rPr>
          <w:rFonts w:ascii="Times New Roman" w:hAnsi="Times New Roman" w:cs="Times New Roman"/>
          <w:sz w:val="24"/>
        </w:rPr>
        <w:t xml:space="preserve">riponiamo fiducia </w:t>
      </w:r>
      <w:r w:rsidR="00E315C8">
        <w:rPr>
          <w:rFonts w:ascii="Times New Roman" w:hAnsi="Times New Roman" w:cs="Times New Roman"/>
          <w:sz w:val="24"/>
        </w:rPr>
        <w:t>in</w:t>
      </w:r>
      <w:r w:rsidR="002F1958">
        <w:rPr>
          <w:rFonts w:ascii="Times New Roman" w:hAnsi="Times New Roman" w:cs="Times New Roman"/>
          <w:sz w:val="24"/>
        </w:rPr>
        <w:t xml:space="preserve"> un velivolo tenuto in ordine </w:t>
      </w:r>
      <w:r w:rsidR="00E315C8">
        <w:rPr>
          <w:rFonts w:ascii="Times New Roman" w:hAnsi="Times New Roman" w:cs="Times New Roman"/>
          <w:sz w:val="24"/>
        </w:rPr>
        <w:t xml:space="preserve">con le dovute regolazioni </w:t>
      </w:r>
      <w:r w:rsidR="002F1958">
        <w:rPr>
          <w:rFonts w:ascii="Times New Roman" w:hAnsi="Times New Roman" w:cs="Times New Roman"/>
          <w:sz w:val="24"/>
        </w:rPr>
        <w:t>e manutenuto correttamente</w:t>
      </w:r>
      <w:r w:rsidR="00E315C8">
        <w:rPr>
          <w:rFonts w:ascii="Times New Roman" w:hAnsi="Times New Roman" w:cs="Times New Roman"/>
          <w:sz w:val="24"/>
        </w:rPr>
        <w:t xml:space="preserve"> </w:t>
      </w:r>
      <w:r w:rsidR="00817498">
        <w:rPr>
          <w:rFonts w:ascii="Times New Roman" w:hAnsi="Times New Roman" w:cs="Times New Roman"/>
          <w:sz w:val="24"/>
        </w:rPr>
        <w:t>per non</w:t>
      </w:r>
      <w:r w:rsidR="00E315C8">
        <w:rPr>
          <w:rFonts w:ascii="Times New Roman" w:hAnsi="Times New Roman" w:cs="Times New Roman"/>
          <w:sz w:val="24"/>
        </w:rPr>
        <w:t xml:space="preserve"> </w:t>
      </w:r>
      <w:r w:rsidR="00215ACD">
        <w:rPr>
          <w:rFonts w:ascii="Times New Roman" w:hAnsi="Times New Roman" w:cs="Times New Roman"/>
          <w:sz w:val="24"/>
        </w:rPr>
        <w:t xml:space="preserve">trasformarlo per sempre in un rottame da 100$. La buona notizia è che, </w:t>
      </w:r>
      <w:r w:rsidR="00817498">
        <w:rPr>
          <w:rFonts w:ascii="Times New Roman" w:hAnsi="Times New Roman" w:cs="Times New Roman"/>
          <w:sz w:val="24"/>
        </w:rPr>
        <w:t>s</w:t>
      </w:r>
      <w:r w:rsidR="00215ACD">
        <w:rPr>
          <w:rFonts w:ascii="Times New Roman" w:hAnsi="Times New Roman" w:cs="Times New Roman"/>
          <w:sz w:val="24"/>
        </w:rPr>
        <w:t xml:space="preserve">e motore/carburatore sono ben regolati, l’affidabilità di questi motori è </w:t>
      </w:r>
      <w:r w:rsidR="00185F8E">
        <w:rPr>
          <w:rFonts w:ascii="Times New Roman" w:hAnsi="Times New Roman" w:cs="Times New Roman"/>
          <w:sz w:val="24"/>
        </w:rPr>
        <w:t>veramente</w:t>
      </w:r>
      <w:r w:rsidR="00215ACD">
        <w:rPr>
          <w:rFonts w:ascii="Times New Roman" w:hAnsi="Times New Roman" w:cs="Times New Roman"/>
          <w:sz w:val="24"/>
        </w:rPr>
        <w:t xml:space="preserve"> elevata. Inoltre dato che non c’è il controllo della miscela, è proprio difficile per il pilota fare danni una volta in volo.</w:t>
      </w:r>
      <w:r w:rsidR="003F40F9">
        <w:rPr>
          <w:rFonts w:ascii="Times New Roman" w:hAnsi="Times New Roman" w:cs="Times New Roman"/>
          <w:sz w:val="24"/>
        </w:rPr>
        <w:t xml:space="preserve"> La figura 5 </w:t>
      </w:r>
      <w:r w:rsidR="00185F8E">
        <w:rPr>
          <w:rFonts w:ascii="Times New Roman" w:hAnsi="Times New Roman" w:cs="Times New Roman"/>
          <w:sz w:val="24"/>
        </w:rPr>
        <w:t>mostra</w:t>
      </w:r>
      <w:r w:rsidR="003F40F9">
        <w:rPr>
          <w:rFonts w:ascii="Times New Roman" w:hAnsi="Times New Roman" w:cs="Times New Roman"/>
          <w:sz w:val="24"/>
        </w:rPr>
        <w:t xml:space="preserve"> </w:t>
      </w:r>
      <w:r w:rsidR="00185F8E">
        <w:rPr>
          <w:rFonts w:ascii="Times New Roman" w:hAnsi="Times New Roman" w:cs="Times New Roman"/>
          <w:sz w:val="24"/>
        </w:rPr>
        <w:t>il</w:t>
      </w:r>
      <w:r w:rsidR="003F40F9">
        <w:rPr>
          <w:rFonts w:ascii="Times New Roman" w:hAnsi="Times New Roman" w:cs="Times New Roman"/>
          <w:sz w:val="24"/>
        </w:rPr>
        <w:t xml:space="preserve"> </w:t>
      </w:r>
      <w:r w:rsidR="00721374">
        <w:rPr>
          <w:rFonts w:ascii="Times New Roman" w:hAnsi="Times New Roman" w:cs="Times New Roman"/>
          <w:sz w:val="24"/>
        </w:rPr>
        <w:t>risultato di</w:t>
      </w:r>
      <w:r w:rsidR="003F40F9">
        <w:rPr>
          <w:rFonts w:ascii="Times New Roman" w:hAnsi="Times New Roman" w:cs="Times New Roman"/>
          <w:sz w:val="24"/>
        </w:rPr>
        <w:t xml:space="preserve"> una elevata detonazione come </w:t>
      </w:r>
      <w:r w:rsidR="001E3E97" w:rsidRPr="001E3E97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898809" cy="2197100"/>
            <wp:effectExtent l="0" t="0" r="0" b="0"/>
            <wp:wrapSquare wrapText="bothSides"/>
            <wp:docPr id="6" name="Immagine 6" descr="C:\Users\User\Desktop\Foto articoli\Articolo - detonazione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 articoli\Articolo - detonazione 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09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0F9">
        <w:rPr>
          <w:rFonts w:ascii="Times New Roman" w:hAnsi="Times New Roman" w:cs="Times New Roman"/>
          <w:sz w:val="24"/>
        </w:rPr>
        <w:t>conseguenza di una miscela troppo povera. Il tempo trascorso dalla prima indicazione fino alla piantata del motore è stat</w:t>
      </w:r>
      <w:r w:rsidR="00185F8E">
        <w:rPr>
          <w:rFonts w:ascii="Times New Roman" w:hAnsi="Times New Roman" w:cs="Times New Roman"/>
          <w:sz w:val="24"/>
        </w:rPr>
        <w:t>o</w:t>
      </w:r>
      <w:r w:rsidR="003F40F9">
        <w:rPr>
          <w:rFonts w:ascii="Times New Roman" w:hAnsi="Times New Roman" w:cs="Times New Roman"/>
          <w:sz w:val="24"/>
        </w:rPr>
        <w:t xml:space="preserve"> inferiore a 5 secondi. Non sufficienti a correggere la situazione.</w:t>
      </w:r>
    </w:p>
    <w:p w:rsidR="00F8732F" w:rsidRDefault="00FA7BC8" w:rsidP="00F8732F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Dopo</w:t>
      </w:r>
      <w:r w:rsidR="00F8732F">
        <w:rPr>
          <w:rFonts w:ascii="Times New Roman" w:hAnsi="Times New Roman" w:cs="Times New Roman"/>
          <w:sz w:val="24"/>
        </w:rPr>
        <w:t xml:space="preserve"> anni di a</w:t>
      </w:r>
      <w:r w:rsidR="00185F8E">
        <w:rPr>
          <w:rFonts w:ascii="Times New Roman" w:hAnsi="Times New Roman" w:cs="Times New Roman"/>
          <w:sz w:val="24"/>
        </w:rPr>
        <w:t>pprendi</w:t>
      </w:r>
      <w:r w:rsidR="00F8732F">
        <w:rPr>
          <w:rFonts w:ascii="Times New Roman" w:hAnsi="Times New Roman" w:cs="Times New Roman"/>
          <w:sz w:val="24"/>
        </w:rPr>
        <w:t xml:space="preserve">mento e sapendo che cosa dobbiamo ascoltare, </w:t>
      </w:r>
      <w:r w:rsidR="00185F8E">
        <w:rPr>
          <w:rFonts w:ascii="Times New Roman" w:hAnsi="Times New Roman" w:cs="Times New Roman"/>
          <w:sz w:val="24"/>
        </w:rPr>
        <w:t>abbiamo imparato a</w:t>
      </w:r>
      <w:r w:rsidR="00F8732F">
        <w:rPr>
          <w:rFonts w:ascii="Times New Roman" w:hAnsi="Times New Roman" w:cs="Times New Roman"/>
          <w:sz w:val="24"/>
        </w:rPr>
        <w:t xml:space="preserve"> percepire la detonazione durante il volo prima dell’avaria. Malgrado ciò, molti piloti non sentiranno la detonazione durante il volo a causa </w:t>
      </w:r>
      <w:r w:rsidR="00185F8E">
        <w:rPr>
          <w:rFonts w:ascii="Times New Roman" w:hAnsi="Times New Roman" w:cs="Times New Roman"/>
          <w:sz w:val="24"/>
        </w:rPr>
        <w:t>del</w:t>
      </w:r>
      <w:r w:rsidR="00F8732F">
        <w:rPr>
          <w:rFonts w:ascii="Times New Roman" w:hAnsi="Times New Roman" w:cs="Times New Roman"/>
          <w:sz w:val="24"/>
        </w:rPr>
        <w:t xml:space="preserve">l’elevato rumore. </w:t>
      </w:r>
      <w:r w:rsidR="00185F8E">
        <w:rPr>
          <w:rFonts w:ascii="Times New Roman" w:hAnsi="Times New Roman" w:cs="Times New Roman"/>
          <w:sz w:val="24"/>
        </w:rPr>
        <w:t xml:space="preserve">È possibile che il motore detoni un poco e non ci se ne accorga. </w:t>
      </w:r>
      <w:r w:rsidR="00F8732F">
        <w:rPr>
          <w:rFonts w:ascii="Times New Roman" w:hAnsi="Times New Roman" w:cs="Times New Roman"/>
          <w:sz w:val="24"/>
        </w:rPr>
        <w:t xml:space="preserve">Addestrare una persona ad ascoltarlo è quasi impossibile; dopo tutto, ogni </w:t>
      </w:r>
      <w:r w:rsidR="00DC1950">
        <w:rPr>
          <w:rFonts w:ascii="Times New Roman" w:hAnsi="Times New Roman" w:cs="Times New Roman"/>
          <w:sz w:val="24"/>
        </w:rPr>
        <w:t>sessione</w:t>
      </w:r>
      <w:r w:rsidR="00F8732F">
        <w:rPr>
          <w:rFonts w:ascii="Times New Roman" w:hAnsi="Times New Roman" w:cs="Times New Roman"/>
          <w:sz w:val="24"/>
        </w:rPr>
        <w:t xml:space="preserve"> durerebbe 5 secondi e costerebbe un motore nuovo. Il modo migliore per eliminare la pre-accensione e le detonazioni è di </w:t>
      </w:r>
      <w:r w:rsidR="00A1674E">
        <w:rPr>
          <w:rFonts w:ascii="Times New Roman" w:hAnsi="Times New Roman" w:cs="Times New Roman"/>
          <w:sz w:val="24"/>
        </w:rPr>
        <w:t>assicurare le regolazioni dell’aeroplano, utilizzarlo e manutenerlo adeguatamente.</w:t>
      </w:r>
    </w:p>
    <w:p w:rsidR="00A1674E" w:rsidRPr="00B95975" w:rsidRDefault="00A1674E" w:rsidP="00F8732F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Adesso che abbiamo dato uno sguardo a teoria e aspetti pratici della detonazione, dovreste mettere in pratica le informazioni </w:t>
      </w:r>
      <w:r w:rsidR="00533285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lla prossima ispezione. Raccomandiamo fortemente di introdurre </w:t>
      </w:r>
      <w:r w:rsidR="00533285">
        <w:rPr>
          <w:rFonts w:ascii="Times New Roman" w:hAnsi="Times New Roman" w:cs="Times New Roman"/>
          <w:sz w:val="24"/>
        </w:rPr>
        <w:t>l’</w:t>
      </w:r>
      <w:r>
        <w:rPr>
          <w:rFonts w:ascii="Times New Roman" w:hAnsi="Times New Roman" w:cs="Times New Roman"/>
          <w:sz w:val="24"/>
        </w:rPr>
        <w:t>ispezione boroscopica dei cilindri in ogni ciclo ispettivo. Una volta che imparate a leggere la camera di combustione, pot</w:t>
      </w:r>
      <w:r w:rsidR="00533285">
        <w:rPr>
          <w:rFonts w:ascii="Times New Roman" w:hAnsi="Times New Roman" w:cs="Times New Roman"/>
          <w:sz w:val="24"/>
        </w:rPr>
        <w:t>r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ete iniziare ad assumere le migliori decisioni sullo stato di salute del motore.</w:t>
      </w:r>
    </w:p>
    <w:sectPr w:rsidR="00A1674E" w:rsidRPr="00B95975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3E0" w:rsidRDefault="004A33E0" w:rsidP="009452FC">
      <w:pPr>
        <w:spacing w:after="0" w:line="240" w:lineRule="auto"/>
      </w:pPr>
      <w:r>
        <w:separator/>
      </w:r>
    </w:p>
  </w:endnote>
  <w:endnote w:type="continuationSeparator" w:id="0">
    <w:p w:rsidR="004A33E0" w:rsidRDefault="004A33E0" w:rsidP="00945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87369014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452FC" w:rsidRPr="009452FC" w:rsidRDefault="009452FC">
            <w:pPr>
              <w:pStyle w:val="Pidipagina"/>
              <w:jc w:val="center"/>
              <w:rPr>
                <w:sz w:val="20"/>
                <w:szCs w:val="20"/>
              </w:rPr>
            </w:pPr>
            <w:r w:rsidRPr="009452FC">
              <w:rPr>
                <w:rFonts w:ascii="Times New Roman" w:hAnsi="Times New Roman" w:cs="Times New Roman"/>
                <w:sz w:val="20"/>
                <w:szCs w:val="20"/>
              </w:rPr>
              <w:t xml:space="preserve">Ad uso esclusivo dei soci Cap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Pr="009452F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Pag. </w: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9C014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9452FC">
              <w:rPr>
                <w:rFonts w:ascii="Times New Roman" w:hAnsi="Times New Roman" w:cs="Times New Roman"/>
                <w:sz w:val="20"/>
                <w:szCs w:val="20"/>
              </w:rPr>
              <w:t xml:space="preserve"> di </w: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9C014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  <w:r w:rsidRPr="009452FC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452FC" w:rsidRDefault="009452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3E0" w:rsidRDefault="004A33E0" w:rsidP="009452FC">
      <w:pPr>
        <w:spacing w:after="0" w:line="240" w:lineRule="auto"/>
      </w:pPr>
      <w:r>
        <w:separator/>
      </w:r>
    </w:p>
  </w:footnote>
  <w:footnote w:type="continuationSeparator" w:id="0">
    <w:p w:rsidR="004A33E0" w:rsidRDefault="004A33E0" w:rsidP="00945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975"/>
    <w:rsid w:val="00012369"/>
    <w:rsid w:val="00017FFB"/>
    <w:rsid w:val="00030CA2"/>
    <w:rsid w:val="00066C4A"/>
    <w:rsid w:val="000F5C26"/>
    <w:rsid w:val="000F760C"/>
    <w:rsid w:val="00104728"/>
    <w:rsid w:val="0017116F"/>
    <w:rsid w:val="001859F7"/>
    <w:rsid w:val="00185F8E"/>
    <w:rsid w:val="0019141C"/>
    <w:rsid w:val="001E3E97"/>
    <w:rsid w:val="00215ACD"/>
    <w:rsid w:val="00272EE7"/>
    <w:rsid w:val="0028188B"/>
    <w:rsid w:val="002F0686"/>
    <w:rsid w:val="002F1958"/>
    <w:rsid w:val="002F7565"/>
    <w:rsid w:val="003318BA"/>
    <w:rsid w:val="003564C7"/>
    <w:rsid w:val="003C593C"/>
    <w:rsid w:val="003D687E"/>
    <w:rsid w:val="003F40F9"/>
    <w:rsid w:val="00415D95"/>
    <w:rsid w:val="00426B1E"/>
    <w:rsid w:val="00466B4C"/>
    <w:rsid w:val="00480D86"/>
    <w:rsid w:val="004A33E0"/>
    <w:rsid w:val="004D35D0"/>
    <w:rsid w:val="004E0242"/>
    <w:rsid w:val="00533285"/>
    <w:rsid w:val="00560CEC"/>
    <w:rsid w:val="0057460F"/>
    <w:rsid w:val="005A7EB7"/>
    <w:rsid w:val="00602C08"/>
    <w:rsid w:val="006427BF"/>
    <w:rsid w:val="00657B1B"/>
    <w:rsid w:val="006625E3"/>
    <w:rsid w:val="00684523"/>
    <w:rsid w:val="006D102E"/>
    <w:rsid w:val="006D6AD2"/>
    <w:rsid w:val="00721374"/>
    <w:rsid w:val="00786704"/>
    <w:rsid w:val="007A47D3"/>
    <w:rsid w:val="00817498"/>
    <w:rsid w:val="00820D72"/>
    <w:rsid w:val="00834133"/>
    <w:rsid w:val="0086417E"/>
    <w:rsid w:val="009452FC"/>
    <w:rsid w:val="009676C6"/>
    <w:rsid w:val="00981C51"/>
    <w:rsid w:val="009C0140"/>
    <w:rsid w:val="009D5EC6"/>
    <w:rsid w:val="009F3897"/>
    <w:rsid w:val="00A1674E"/>
    <w:rsid w:val="00B046C3"/>
    <w:rsid w:val="00B1663D"/>
    <w:rsid w:val="00B23F20"/>
    <w:rsid w:val="00B6382A"/>
    <w:rsid w:val="00B95975"/>
    <w:rsid w:val="00C17455"/>
    <w:rsid w:val="00C467F1"/>
    <w:rsid w:val="00C965B5"/>
    <w:rsid w:val="00CA2BCC"/>
    <w:rsid w:val="00CB2D67"/>
    <w:rsid w:val="00CC3C92"/>
    <w:rsid w:val="00CD2D6D"/>
    <w:rsid w:val="00CD4221"/>
    <w:rsid w:val="00D34490"/>
    <w:rsid w:val="00D444FE"/>
    <w:rsid w:val="00DC1950"/>
    <w:rsid w:val="00DD3D67"/>
    <w:rsid w:val="00E315C8"/>
    <w:rsid w:val="00E66F35"/>
    <w:rsid w:val="00E8226B"/>
    <w:rsid w:val="00E84D81"/>
    <w:rsid w:val="00EE4805"/>
    <w:rsid w:val="00F147D1"/>
    <w:rsid w:val="00F30FD7"/>
    <w:rsid w:val="00F8732F"/>
    <w:rsid w:val="00FA7BC8"/>
    <w:rsid w:val="00FB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7B13F"/>
  <w15:chartTrackingRefBased/>
  <w15:docId w15:val="{DC909352-A8E5-4335-8F7D-B4F4994F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5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52FC"/>
  </w:style>
  <w:style w:type="paragraph" w:styleId="Pidipagina">
    <w:name w:val="footer"/>
    <w:basedOn w:val="Normale"/>
    <w:link w:val="PidipaginaCarattere"/>
    <w:uiPriority w:val="99"/>
    <w:unhideWhenUsed/>
    <w:rsid w:val="00945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5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B.P.F.</dc:creator>
  <cp:keywords/>
  <dc:description/>
  <cp:lastModifiedBy>B.P.F.</cp:lastModifiedBy>
  <cp:revision>53</cp:revision>
  <cp:lastPrinted>2020-11-03T17:02:00Z</cp:lastPrinted>
  <dcterms:created xsi:type="dcterms:W3CDTF">2020-10-05T15:56:00Z</dcterms:created>
  <dcterms:modified xsi:type="dcterms:W3CDTF">2020-11-03T17:02:00Z</dcterms:modified>
</cp:coreProperties>
</file>